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ED524E" w14:textId="77777777" w:rsidR="00FB219A" w:rsidRPr="00F0029D" w:rsidRDefault="00FB219A" w:rsidP="00FB219A">
      <w:pPr>
        <w:pStyle w:val="00-EventOptional"/>
      </w:pPr>
      <w:r w:rsidRPr="00F0029D">
        <w:t>CES 2026</w:t>
      </w:r>
    </w:p>
    <w:p w14:paraId="3F44C18A" w14:textId="5CEF1E58" w:rsidR="00AB10FA" w:rsidRPr="00B256C8" w:rsidRDefault="00B256C8" w:rsidP="00CE6CF7">
      <w:pPr>
        <w:pStyle w:val="01-Headline"/>
        <w:rPr>
          <w:noProof w:val="0"/>
        </w:rPr>
      </w:pPr>
      <w:r w:rsidRPr="00B256C8">
        <w:t xml:space="preserve">Neue </w:t>
      </w:r>
      <w:r w:rsidR="003969E5">
        <w:t>Anhängerassistenten</w:t>
      </w:r>
      <w:r w:rsidR="002A00E1" w:rsidRPr="00B256C8">
        <w:t xml:space="preserve">: AUMOVIO </w:t>
      </w:r>
      <w:r w:rsidRPr="00B256C8">
        <w:t>macht das</w:t>
      </w:r>
      <w:r w:rsidR="002A00E1" w:rsidRPr="00B256C8">
        <w:t xml:space="preserve"> </w:t>
      </w:r>
      <w:r>
        <w:t>Rangieren</w:t>
      </w:r>
      <w:r w:rsidR="00AF752C">
        <w:t xml:space="preserve"> </w:t>
      </w:r>
      <w:r w:rsidRPr="00B256C8">
        <w:t xml:space="preserve">mit </w:t>
      </w:r>
      <w:r>
        <w:t>Anhänger einfacher und sicherer</w:t>
      </w:r>
    </w:p>
    <w:p w14:paraId="0AC2AB02" w14:textId="6FB6BDCF" w:rsidR="00B256C8" w:rsidRPr="00DF0F24" w:rsidRDefault="00B256C8" w:rsidP="00CD79C1">
      <w:pPr>
        <w:pStyle w:val="02-Bullet"/>
        <w:numPr>
          <w:ilvl w:val="0"/>
          <w:numId w:val="7"/>
        </w:numPr>
        <w:tabs>
          <w:tab w:val="left" w:pos="7369"/>
        </w:tabs>
        <w:ind w:left="284" w:hanging="284"/>
        <w:rPr>
          <w:rStyle w:val="Fett"/>
        </w:rPr>
      </w:pPr>
      <w:r w:rsidRPr="00DF0F24">
        <w:rPr>
          <w:rStyle w:val="Fett"/>
        </w:rPr>
        <w:t xml:space="preserve">Zwei </w:t>
      </w:r>
      <w:r w:rsidR="0084514E" w:rsidRPr="00DF0F24">
        <w:rPr>
          <w:rStyle w:val="Fett"/>
        </w:rPr>
        <w:t xml:space="preserve">neue, </w:t>
      </w:r>
      <w:r w:rsidRPr="00DF0F24">
        <w:rPr>
          <w:rStyle w:val="Fett"/>
        </w:rPr>
        <w:t xml:space="preserve">innovative </w:t>
      </w:r>
      <w:r w:rsidR="00976E13" w:rsidRPr="00DF0F24">
        <w:rPr>
          <w:rStyle w:val="Fett"/>
        </w:rPr>
        <w:t>Assistenzs</w:t>
      </w:r>
      <w:r w:rsidRPr="00DF0F24">
        <w:rPr>
          <w:rStyle w:val="Fett"/>
        </w:rPr>
        <w:t>ysteme</w:t>
      </w:r>
      <w:r w:rsidR="00976E13" w:rsidRPr="00DF0F24">
        <w:rPr>
          <w:rStyle w:val="Fett"/>
        </w:rPr>
        <w:t>, die das Fahren, Rangieren und Parken mit Anhängern jeder Art mühelos unterstützen,</w:t>
      </w:r>
      <w:r w:rsidRPr="00DF0F24">
        <w:rPr>
          <w:rStyle w:val="Fett"/>
        </w:rPr>
        <w:t xml:space="preserve"> </w:t>
      </w:r>
      <w:r w:rsidR="00976E13" w:rsidRPr="00DF0F24">
        <w:rPr>
          <w:rStyle w:val="Fett"/>
        </w:rPr>
        <w:t>feiern ihre Premiere auf der CES 2026</w:t>
      </w:r>
    </w:p>
    <w:p w14:paraId="7830B25D" w14:textId="22062161" w:rsidR="002A00E1" w:rsidRPr="00DF0F24" w:rsidRDefault="00976E13" w:rsidP="00CD79C1">
      <w:pPr>
        <w:pStyle w:val="02-Bullet"/>
        <w:numPr>
          <w:ilvl w:val="0"/>
          <w:numId w:val="7"/>
        </w:numPr>
        <w:tabs>
          <w:tab w:val="left" w:pos="7369"/>
        </w:tabs>
        <w:ind w:left="284" w:hanging="284"/>
        <w:rPr>
          <w:rStyle w:val="Fett"/>
          <w:b w:val="0"/>
          <w:bCs/>
        </w:rPr>
      </w:pPr>
      <w:r w:rsidRPr="00DF0F24">
        <w:rPr>
          <w:rStyle w:val="Fett"/>
        </w:rPr>
        <w:t xml:space="preserve">Beide neuen Funktionen können potenziell kritische </w:t>
      </w:r>
      <w:r w:rsidR="00951F41">
        <w:rPr>
          <w:rStyle w:val="Fett"/>
        </w:rPr>
        <w:t xml:space="preserve">Situationen </w:t>
      </w:r>
      <w:r w:rsidRPr="00DF0F24">
        <w:rPr>
          <w:rStyle w:val="Fett"/>
        </w:rPr>
        <w:t>und kostspielige S</w:t>
      </w:r>
      <w:r w:rsidR="00951F41">
        <w:rPr>
          <w:rStyle w:val="Fett"/>
        </w:rPr>
        <w:t>chäden</w:t>
      </w:r>
      <w:r w:rsidRPr="00DF0F24">
        <w:rPr>
          <w:rStyle w:val="Fett"/>
        </w:rPr>
        <w:t xml:space="preserve"> vermeiden</w:t>
      </w:r>
    </w:p>
    <w:p w14:paraId="782F98A0" w14:textId="11C28417" w:rsidR="004B1BD9" w:rsidRPr="00DB70D9" w:rsidRDefault="004B1BD9" w:rsidP="00CD79C1">
      <w:pPr>
        <w:pStyle w:val="02-Bullet"/>
        <w:numPr>
          <w:ilvl w:val="0"/>
          <w:numId w:val="7"/>
        </w:numPr>
        <w:tabs>
          <w:tab w:val="left" w:pos="7369"/>
        </w:tabs>
        <w:ind w:left="284" w:hanging="284"/>
        <w:rPr>
          <w:rStyle w:val="Fett"/>
        </w:rPr>
      </w:pPr>
      <w:r w:rsidRPr="00DB70D9">
        <w:rPr>
          <w:rStyle w:val="Fett"/>
        </w:rPr>
        <w:t xml:space="preserve">AUMOVIO </w:t>
      </w:r>
      <w:r w:rsidR="00B256C8" w:rsidRPr="00DB70D9">
        <w:rPr>
          <w:rStyle w:val="Fett"/>
        </w:rPr>
        <w:t xml:space="preserve">bietet eine </w:t>
      </w:r>
      <w:r w:rsidR="002803FD">
        <w:rPr>
          <w:rStyle w:val="Fett"/>
        </w:rPr>
        <w:t>breite Palette</w:t>
      </w:r>
      <w:r w:rsidR="00B256C8" w:rsidRPr="00DB70D9">
        <w:rPr>
          <w:rStyle w:val="Fett"/>
        </w:rPr>
        <w:t xml:space="preserve"> intelligenter Anhängerfunktionen</w:t>
      </w:r>
      <w:r w:rsidR="00BB537E" w:rsidRPr="00DB70D9">
        <w:rPr>
          <w:rStyle w:val="Fett"/>
        </w:rPr>
        <w:t xml:space="preserve"> </w:t>
      </w:r>
      <w:r w:rsidR="00DB70D9" w:rsidRPr="00DB70D9">
        <w:rPr>
          <w:rStyle w:val="Fett"/>
        </w:rPr>
        <w:t>mi</w:t>
      </w:r>
      <w:r w:rsidR="00DB70D9">
        <w:rPr>
          <w:rStyle w:val="Fett"/>
        </w:rPr>
        <w:t>t prei</w:t>
      </w:r>
      <w:r w:rsidR="002803FD">
        <w:rPr>
          <w:rStyle w:val="Fett"/>
        </w:rPr>
        <w:t>sgekrönten</w:t>
      </w:r>
      <w:r w:rsidR="00E527A0" w:rsidRPr="00DB70D9">
        <w:rPr>
          <w:rStyle w:val="Fett"/>
        </w:rPr>
        <w:t xml:space="preserve"> Features</w:t>
      </w:r>
    </w:p>
    <w:p w14:paraId="58779284" w14:textId="77777777" w:rsidR="00AB10FA" w:rsidRPr="00B256C8" w:rsidRDefault="00AB10FA" w:rsidP="001108B3">
      <w:pPr>
        <w:pStyle w:val="11-Text"/>
      </w:pPr>
    </w:p>
    <w:p w14:paraId="70A4804A" w14:textId="08773DD7" w:rsidR="00A053AB" w:rsidRDefault="00B63BB5" w:rsidP="00766254">
      <w:pPr>
        <w:pStyle w:val="11-Text"/>
        <w:rPr>
          <w:rFonts w:asciiTheme="minorHAnsi" w:eastAsia="Times New Roman" w:hAnsiTheme="minorHAnsi"/>
        </w:rPr>
      </w:pPr>
      <w:r w:rsidRPr="0084514E">
        <w:t>Frankfurt</w:t>
      </w:r>
      <w:r w:rsidR="002A00E1" w:rsidRPr="0084514E">
        <w:t>,</w:t>
      </w:r>
      <w:r w:rsidR="00853EB2" w:rsidRPr="0084514E">
        <w:t xml:space="preserve"> </w:t>
      </w:r>
      <w:r w:rsidR="00C8136B">
        <w:t>11. Dezember</w:t>
      </w:r>
      <w:r w:rsidR="002A00E1" w:rsidRPr="0084514E">
        <w:t xml:space="preserve"> </w:t>
      </w:r>
      <w:r w:rsidRPr="0084514E">
        <w:t>2025</w:t>
      </w:r>
      <w:r w:rsidR="00853EB2" w:rsidRPr="0084514E">
        <w:t xml:space="preserve">. </w:t>
      </w:r>
      <w:r w:rsidR="001321A6" w:rsidRPr="001321A6">
        <w:rPr>
          <w:rFonts w:asciiTheme="minorHAnsi" w:eastAsia="Times New Roman" w:hAnsiTheme="minorHAnsi"/>
        </w:rPr>
        <w:t xml:space="preserve">AUMOVIO </w:t>
      </w:r>
      <w:r w:rsidR="00DF4FAC">
        <w:rPr>
          <w:rFonts w:asciiTheme="minorHAnsi" w:eastAsia="Times New Roman" w:hAnsiTheme="minorHAnsi"/>
        </w:rPr>
        <w:t>hat</w:t>
      </w:r>
      <w:r w:rsidR="001321A6" w:rsidRPr="001321A6">
        <w:rPr>
          <w:rFonts w:asciiTheme="minorHAnsi" w:eastAsia="Times New Roman" w:hAnsiTheme="minorHAnsi"/>
        </w:rPr>
        <w:t xml:space="preserve"> zwei neue Assistenzfunktionen </w:t>
      </w:r>
      <w:r w:rsidR="00B90275">
        <w:rPr>
          <w:rFonts w:asciiTheme="minorHAnsi" w:eastAsia="Times New Roman" w:hAnsiTheme="minorHAnsi"/>
        </w:rPr>
        <w:t xml:space="preserve">entwickelt, die das Fahren, Rangieren </w:t>
      </w:r>
      <w:r w:rsidR="00A45CEB">
        <w:rPr>
          <w:rFonts w:asciiTheme="minorHAnsi" w:eastAsia="Times New Roman" w:hAnsiTheme="minorHAnsi"/>
        </w:rPr>
        <w:t>und Parken mit Anhängern jeder Art deutlich einfacherer und sicherer machen</w:t>
      </w:r>
      <w:r w:rsidR="001321A6" w:rsidRPr="001321A6">
        <w:rPr>
          <w:rFonts w:asciiTheme="minorHAnsi" w:eastAsia="Times New Roman" w:hAnsiTheme="minorHAnsi"/>
        </w:rPr>
        <w:t xml:space="preserve">. </w:t>
      </w:r>
      <w:r w:rsidR="00A45CEB">
        <w:rPr>
          <w:rFonts w:asciiTheme="minorHAnsi" w:eastAsia="Times New Roman" w:hAnsiTheme="minorHAnsi"/>
        </w:rPr>
        <w:t xml:space="preserve">Das erste System ist eine </w:t>
      </w:r>
      <w:r w:rsidR="001321A6" w:rsidRPr="001321A6">
        <w:rPr>
          <w:rFonts w:asciiTheme="minorHAnsi" w:eastAsia="Times New Roman" w:hAnsiTheme="minorHAnsi"/>
        </w:rPr>
        <w:t>fortschrittliche Rückfahrhilfe</w:t>
      </w:r>
      <w:r w:rsidR="00A45CEB">
        <w:rPr>
          <w:rFonts w:asciiTheme="minorHAnsi" w:eastAsia="Times New Roman" w:hAnsiTheme="minorHAnsi"/>
        </w:rPr>
        <w:t>, die auf Knopfdruck sowohl das Fahrzeug als auch den Anhänger autom</w:t>
      </w:r>
      <w:r w:rsidR="000E44CA">
        <w:rPr>
          <w:rFonts w:asciiTheme="minorHAnsi" w:eastAsia="Times New Roman" w:hAnsiTheme="minorHAnsi"/>
        </w:rPr>
        <w:t>atisch in die Ausgangsposition</w:t>
      </w:r>
      <w:r w:rsidR="001321A6" w:rsidRPr="001321A6">
        <w:rPr>
          <w:rFonts w:asciiTheme="minorHAnsi" w:eastAsia="Times New Roman" w:hAnsiTheme="minorHAnsi"/>
        </w:rPr>
        <w:t xml:space="preserve"> bewegt. Die zweite Lösung ist ein Anhänger-Kollisionswarnsystem. D</w:t>
      </w:r>
      <w:r w:rsidR="000E44CA">
        <w:rPr>
          <w:rFonts w:asciiTheme="minorHAnsi" w:eastAsia="Times New Roman" w:hAnsiTheme="minorHAnsi"/>
        </w:rPr>
        <w:t>ieses</w:t>
      </w:r>
      <w:r w:rsidR="001321A6" w:rsidRPr="001321A6">
        <w:rPr>
          <w:rFonts w:asciiTheme="minorHAnsi" w:eastAsia="Times New Roman" w:hAnsiTheme="minorHAnsi"/>
        </w:rPr>
        <w:t xml:space="preserve"> neue Assistenzsystem verhindert </w:t>
      </w:r>
      <w:r w:rsidR="00D57E94">
        <w:rPr>
          <w:rFonts w:asciiTheme="minorHAnsi" w:eastAsia="Times New Roman" w:hAnsiTheme="minorHAnsi"/>
        </w:rPr>
        <w:t>Zusammenstöße</w:t>
      </w:r>
      <w:r w:rsidR="001321A6" w:rsidRPr="001321A6">
        <w:rPr>
          <w:rFonts w:asciiTheme="minorHAnsi" w:eastAsia="Times New Roman" w:hAnsiTheme="minorHAnsi"/>
        </w:rPr>
        <w:t xml:space="preserve"> mit Fußgängern oder Hindernissen wie geparkten Fahrzeugen und schützt die Fahrzeug-Anhänger-Kombination vor potenziell </w:t>
      </w:r>
      <w:r w:rsidR="00766254">
        <w:rPr>
          <w:rFonts w:asciiTheme="minorHAnsi" w:eastAsia="Times New Roman" w:hAnsiTheme="minorHAnsi"/>
        </w:rPr>
        <w:t>erheblichen</w:t>
      </w:r>
      <w:r w:rsidR="001321A6" w:rsidRPr="001321A6">
        <w:rPr>
          <w:rFonts w:asciiTheme="minorHAnsi" w:eastAsia="Times New Roman" w:hAnsiTheme="minorHAnsi"/>
        </w:rPr>
        <w:t xml:space="preserve"> Schäden an Fahrzeug und Anhänger</w:t>
      </w:r>
      <w:r w:rsidR="00766254">
        <w:rPr>
          <w:rFonts w:asciiTheme="minorHAnsi" w:eastAsia="Times New Roman" w:hAnsiTheme="minorHAnsi"/>
        </w:rPr>
        <w:t>. Dadurch wird das Rangieren spürbar reibungsloser und sicherer</w:t>
      </w:r>
      <w:r w:rsidR="001321A6" w:rsidRPr="001321A6">
        <w:rPr>
          <w:rFonts w:asciiTheme="minorHAnsi" w:eastAsia="Times New Roman" w:hAnsiTheme="minorHAnsi"/>
        </w:rPr>
        <w:t>.</w:t>
      </w:r>
    </w:p>
    <w:p w14:paraId="4E1FD0BA" w14:textId="18558DC2" w:rsidR="001E224D" w:rsidRDefault="003C29F1" w:rsidP="00EA2305">
      <w:pPr>
        <w:pStyle w:val="11-Text"/>
        <w:rPr>
          <w:rFonts w:asciiTheme="minorHAnsi" w:eastAsia="Times New Roman" w:hAnsiTheme="minorHAnsi"/>
        </w:rPr>
      </w:pPr>
      <w:r>
        <w:rPr>
          <w:rFonts w:asciiTheme="minorHAnsi" w:eastAsia="Times New Roman" w:hAnsiTheme="minorHAnsi"/>
        </w:rPr>
        <w:t>Beide Funktionen – sowohl „Trailer Collision Warning“ als auch „Trailer Backtrack“ – feiern ihre Premiere auf der Consumer Electronics Show (CES) 2026 in Las Vegas</w:t>
      </w:r>
      <w:r w:rsidR="007C4520">
        <w:rPr>
          <w:rFonts w:asciiTheme="minorHAnsi" w:eastAsia="Times New Roman" w:hAnsiTheme="minorHAnsi"/>
        </w:rPr>
        <w:t xml:space="preserve"> und kommen voraussichtlich 2027 auf den Markt.</w:t>
      </w:r>
      <w:r w:rsidR="0076183A">
        <w:rPr>
          <w:rFonts w:asciiTheme="minorHAnsi" w:eastAsia="Times New Roman" w:hAnsiTheme="minorHAnsi"/>
        </w:rPr>
        <w:t xml:space="preserve"> </w:t>
      </w:r>
      <w:r w:rsidR="00D32331">
        <w:rPr>
          <w:rFonts w:asciiTheme="minorHAnsi" w:eastAsia="Times New Roman" w:hAnsiTheme="minorHAnsi"/>
        </w:rPr>
        <w:t>AUMOVIO verfügt über ein umfangreiches Portfolio an Anhängerfunktionen sowie über Erfahrung mit</w:t>
      </w:r>
      <w:r w:rsidR="00DC4FC2">
        <w:rPr>
          <w:rFonts w:asciiTheme="minorHAnsi" w:eastAsia="Times New Roman" w:hAnsiTheme="minorHAnsi"/>
        </w:rPr>
        <w:t xml:space="preserve"> zahlreichen innovativen Features, die bereits in Serie erhältlich sind. Neben</w:t>
      </w:r>
      <w:r w:rsidR="00D57E94">
        <w:rPr>
          <w:rFonts w:asciiTheme="minorHAnsi" w:eastAsia="Times New Roman" w:hAnsiTheme="minorHAnsi"/>
        </w:rPr>
        <w:t xml:space="preserve"> </w:t>
      </w:r>
      <w:r w:rsidR="00DB4BDD">
        <w:rPr>
          <w:rFonts w:asciiTheme="minorHAnsi" w:eastAsia="Times New Roman" w:hAnsiTheme="minorHAnsi"/>
        </w:rPr>
        <w:t>fortschrittlichen</w:t>
      </w:r>
      <w:r w:rsidR="001321A6" w:rsidRPr="001321A6">
        <w:rPr>
          <w:rFonts w:asciiTheme="minorHAnsi" w:eastAsia="Times New Roman" w:hAnsiTheme="minorHAnsi"/>
        </w:rPr>
        <w:t xml:space="preserve"> </w:t>
      </w:r>
      <w:r w:rsidR="006C4F2F">
        <w:rPr>
          <w:rFonts w:asciiTheme="minorHAnsi" w:eastAsia="Times New Roman" w:hAnsiTheme="minorHAnsi"/>
        </w:rPr>
        <w:t>A</w:t>
      </w:r>
      <w:r w:rsidR="001321A6" w:rsidRPr="001321A6">
        <w:rPr>
          <w:rFonts w:asciiTheme="minorHAnsi" w:eastAsia="Times New Roman" w:hAnsiTheme="minorHAnsi"/>
        </w:rPr>
        <w:t>ssistenzsystemen für Pkw, Lkw und Motorräder</w:t>
      </w:r>
      <w:r w:rsidR="00AF752C">
        <w:rPr>
          <w:rFonts w:asciiTheme="minorHAnsi" w:eastAsia="Times New Roman" w:hAnsiTheme="minorHAnsi"/>
        </w:rPr>
        <w:t xml:space="preserve"> </w:t>
      </w:r>
      <w:r w:rsidR="00EB2CF8">
        <w:rPr>
          <w:rFonts w:asciiTheme="minorHAnsi" w:eastAsia="Times New Roman" w:hAnsiTheme="minorHAnsi"/>
        </w:rPr>
        <w:t xml:space="preserve">bietet AUMOVIO auch </w:t>
      </w:r>
      <w:r w:rsidR="001321A6" w:rsidRPr="001321A6">
        <w:rPr>
          <w:rFonts w:asciiTheme="minorHAnsi" w:eastAsia="Times New Roman" w:hAnsiTheme="minorHAnsi"/>
        </w:rPr>
        <w:t xml:space="preserve">maßgeschneiderte Funktionen für </w:t>
      </w:r>
      <w:r w:rsidR="00EB2CF8">
        <w:rPr>
          <w:rFonts w:asciiTheme="minorHAnsi" w:eastAsia="Times New Roman" w:hAnsiTheme="minorHAnsi"/>
        </w:rPr>
        <w:t>Fahrerinnen und Fahrer</w:t>
      </w:r>
      <w:r w:rsidR="001321A6" w:rsidRPr="001321A6">
        <w:rPr>
          <w:rFonts w:asciiTheme="minorHAnsi" w:eastAsia="Times New Roman" w:hAnsiTheme="minorHAnsi"/>
        </w:rPr>
        <w:t xml:space="preserve"> von Fahrzeug-Anhänger-Kombinationen </w:t>
      </w:r>
      <w:r w:rsidR="00AC4B5D">
        <w:rPr>
          <w:rFonts w:asciiTheme="minorHAnsi" w:eastAsia="Times New Roman" w:hAnsiTheme="minorHAnsi"/>
        </w:rPr>
        <w:t>an</w:t>
      </w:r>
      <w:r w:rsidR="001321A6" w:rsidRPr="001321A6">
        <w:rPr>
          <w:rFonts w:asciiTheme="minorHAnsi" w:eastAsia="Times New Roman" w:hAnsiTheme="minorHAnsi"/>
        </w:rPr>
        <w:t>.</w:t>
      </w:r>
      <w:r w:rsidR="001E224D">
        <w:rPr>
          <w:rFonts w:asciiTheme="minorHAnsi" w:eastAsia="Times New Roman" w:hAnsiTheme="minorHAnsi"/>
        </w:rPr>
        <w:t xml:space="preserve"> </w:t>
      </w:r>
    </w:p>
    <w:p w14:paraId="5572682E" w14:textId="7669FD39" w:rsidR="0049138F" w:rsidRPr="001321A6" w:rsidRDefault="001321A6" w:rsidP="00EA2305">
      <w:pPr>
        <w:pStyle w:val="11-Text"/>
      </w:pPr>
      <w:r w:rsidRPr="001321A6">
        <w:t xml:space="preserve">Lösungen für eine einfachere Handhabung von Fahrzeug-Anhänger-Kombinationen sind gefragt. </w:t>
      </w:r>
      <w:r w:rsidR="00351A07">
        <w:t xml:space="preserve">Insbesondere </w:t>
      </w:r>
      <w:r w:rsidRPr="001321A6">
        <w:t xml:space="preserve">Nordamerika ist ein wichtiger Markt für Assistenzsysteme, die das Fahren mit Anhängern </w:t>
      </w:r>
      <w:r w:rsidR="00351A07">
        <w:t>erleichtern</w:t>
      </w:r>
      <w:r w:rsidRPr="001321A6">
        <w:t>.</w:t>
      </w:r>
      <w:r>
        <w:t xml:space="preserve"> </w:t>
      </w:r>
      <w:r w:rsidRPr="001321A6">
        <w:t>Viele Fahrer</w:t>
      </w:r>
      <w:r w:rsidR="00351A07">
        <w:t>innen und Fahrer</w:t>
      </w:r>
      <w:r w:rsidR="002F5AC5">
        <w:t xml:space="preserve"> ziehen </w:t>
      </w:r>
      <w:r w:rsidR="00962061">
        <w:t>Anhänger</w:t>
      </w:r>
      <w:r w:rsidR="002F5AC5">
        <w:t xml:space="preserve"> oder </w:t>
      </w:r>
      <w:r w:rsidR="00962061">
        <w:t>Wohnwagen</w:t>
      </w:r>
      <w:r w:rsidR="002F5AC5">
        <w:t xml:space="preserve"> mit </w:t>
      </w:r>
      <w:r w:rsidRPr="001321A6">
        <w:t>große</w:t>
      </w:r>
      <w:r w:rsidR="002F5AC5">
        <w:t>n</w:t>
      </w:r>
      <w:r w:rsidRPr="001321A6">
        <w:t xml:space="preserve"> Pickups</w:t>
      </w:r>
      <w:r w:rsidR="00962061">
        <w:t>,</w:t>
      </w:r>
      <w:r w:rsidR="001F29CA">
        <w:t xml:space="preserve"> </w:t>
      </w:r>
      <w:r w:rsidR="00962061">
        <w:t>doch selbst erfahrene Fahrerinnen und Fahrer stoßen in engen Bereichen oder be</w:t>
      </w:r>
      <w:r w:rsidR="00A90CEE">
        <w:t>im Parken bei schwierigen Lichtverhältnissen oder schlechtem Wetter an ihre Grenzen.</w:t>
      </w:r>
      <w:r w:rsidR="007206DC">
        <w:t xml:space="preserve"> Hier sorgt das Portfolio</w:t>
      </w:r>
      <w:r w:rsidR="00C954E0">
        <w:t xml:space="preserve"> an Anhänger-Funktionen von AUMOVIO für spürbar mehr Komfort und Sicherheit.</w:t>
      </w:r>
    </w:p>
    <w:p w14:paraId="2C5629E0" w14:textId="4BA4E261" w:rsidR="00B91FCD" w:rsidRPr="001321A6" w:rsidRDefault="001321A6" w:rsidP="00B91FCD">
      <w:pPr>
        <w:pStyle w:val="11-Text"/>
      </w:pPr>
      <w:r w:rsidRPr="001321A6">
        <w:t xml:space="preserve">„Jeder, der </w:t>
      </w:r>
      <w:r w:rsidR="000733FD">
        <w:t xml:space="preserve">schon einmal </w:t>
      </w:r>
      <w:r w:rsidRPr="001321A6">
        <w:t>mit einem Anhänger rückwärtsfahren mu</w:t>
      </w:r>
      <w:r w:rsidR="000733FD">
        <w:t>sste</w:t>
      </w:r>
      <w:r w:rsidRPr="001321A6">
        <w:t xml:space="preserve">, </w:t>
      </w:r>
      <w:r w:rsidR="008F5F0E">
        <w:t>weiß</w:t>
      </w:r>
      <w:r w:rsidRPr="001321A6">
        <w:t xml:space="preserve"> ein </w:t>
      </w:r>
      <w:r w:rsidR="007A502A">
        <w:t xml:space="preserve">fortschrittliches </w:t>
      </w:r>
      <w:r w:rsidRPr="001321A6">
        <w:t>Assistenzsystem zu schätzen“, sagt Ibro Muharemovic, Leiter des Geschäftsbereichs Autonomous Mobility in Nordamerika bei AUMOVIO.</w:t>
      </w:r>
      <w:r>
        <w:t xml:space="preserve"> </w:t>
      </w:r>
      <w:r w:rsidRPr="001321A6">
        <w:t xml:space="preserve">„Das </w:t>
      </w:r>
      <w:r w:rsidR="00546C1A">
        <w:t>Rangieren</w:t>
      </w:r>
      <w:r w:rsidRPr="001321A6">
        <w:t xml:space="preserve"> mit einem Anhänger </w:t>
      </w:r>
      <w:r w:rsidR="00546C1A">
        <w:t>gehört zu den größten</w:t>
      </w:r>
      <w:r w:rsidRPr="001321A6">
        <w:t xml:space="preserve"> Herausforderungen für Fahrer</w:t>
      </w:r>
      <w:r w:rsidR="00546C1A">
        <w:t>innen und Fahrer</w:t>
      </w:r>
      <w:r w:rsidRPr="001321A6">
        <w:t xml:space="preserve">. Mit </w:t>
      </w:r>
      <w:r w:rsidR="00546C1A">
        <w:t>unseren beiden neuen</w:t>
      </w:r>
      <w:r w:rsidRPr="001321A6">
        <w:t xml:space="preserve"> Assistenzfunktionen bieten wir nun genau die Unterstützung, die das Handling eines Anhängers für alle </w:t>
      </w:r>
      <w:r w:rsidR="00E419BE">
        <w:t>mühelos macht</w:t>
      </w:r>
      <w:r w:rsidRPr="001321A6">
        <w:t>.</w:t>
      </w:r>
      <w:r w:rsidR="00B91FCD" w:rsidRPr="001321A6">
        <w:t>”</w:t>
      </w:r>
    </w:p>
    <w:p w14:paraId="2DC0F715" w14:textId="030B63FC" w:rsidR="002A00E1" w:rsidRPr="001321A6" w:rsidRDefault="001321A6" w:rsidP="002A00E1">
      <w:pPr>
        <w:pStyle w:val="03-Subhead"/>
      </w:pPr>
      <w:r w:rsidRPr="001321A6">
        <w:lastRenderedPageBreak/>
        <w:t xml:space="preserve">Rückwärtsfahren mit Anhänger: Zurück auf Start mit einem </w:t>
      </w:r>
      <w:r>
        <w:t>Knopfdruck</w:t>
      </w:r>
    </w:p>
    <w:p w14:paraId="5F70CF4C" w14:textId="5A9D2C72" w:rsidR="00FA3EC1" w:rsidRPr="001321A6" w:rsidRDefault="001321A6" w:rsidP="00CF751F">
      <w:pPr>
        <w:pStyle w:val="11-Text"/>
      </w:pPr>
      <w:r w:rsidRPr="001321A6">
        <w:t>Viele Anhängerfahrer</w:t>
      </w:r>
      <w:r w:rsidR="0073052E">
        <w:t>innen und -fahrer</w:t>
      </w:r>
      <w:r w:rsidRPr="001321A6">
        <w:t xml:space="preserve"> kennen diese Situation: Man fährt vorwärts in eine enge Parkbucht, </w:t>
      </w:r>
      <w:r w:rsidR="001E5E2A">
        <w:t xml:space="preserve">an </w:t>
      </w:r>
      <w:r w:rsidRPr="001321A6">
        <w:t xml:space="preserve">eine ungünstig gelegene Laderampe oder </w:t>
      </w:r>
      <w:r w:rsidR="001E5E2A">
        <w:t xml:space="preserve">in </w:t>
      </w:r>
      <w:r w:rsidRPr="001321A6">
        <w:t xml:space="preserve">einen schmalen Parkplatz </w:t>
      </w:r>
      <w:r w:rsidR="00CF751F">
        <w:t xml:space="preserve">und trifft dabei </w:t>
      </w:r>
      <w:r w:rsidRPr="001321A6">
        <w:t>nicht den idealen Anfahrwinkel. Beim Versuch, Fahrzeug und Anhänger für einen erneuten Versuch in die Ausgangsposition zurückzu</w:t>
      </w:r>
      <w:r w:rsidR="009C3639">
        <w:t>setzen</w:t>
      </w:r>
      <w:r w:rsidRPr="001321A6">
        <w:t xml:space="preserve">, manövriert man sich </w:t>
      </w:r>
      <w:r w:rsidR="00032805">
        <w:t xml:space="preserve">oft </w:t>
      </w:r>
      <w:r w:rsidRPr="001321A6">
        <w:t>nur noch weiter in</w:t>
      </w:r>
      <w:r w:rsidR="001E5E2A">
        <w:t>s Abseits</w:t>
      </w:r>
      <w:r w:rsidRPr="001321A6">
        <w:t xml:space="preserve">. Für solche Fälle bietet AUMOVIO seit 2020 ein „Trailer Reverse Assist”-System an, das sowohl herkömmliche Anhänger als auch </w:t>
      </w:r>
      <w:r w:rsidR="006F02ED">
        <w:t>Schwanenhals- und Sattelkupplungsanhänger (</w:t>
      </w:r>
      <w:r w:rsidR="001E5E2A">
        <w:t xml:space="preserve">sogenannte </w:t>
      </w:r>
      <w:r w:rsidRPr="001321A6">
        <w:t>Gooseneck-</w:t>
      </w:r>
      <w:r w:rsidR="00AD713B">
        <w:t xml:space="preserve"> und 5th-Wheel-A</w:t>
      </w:r>
      <w:r w:rsidRPr="001321A6">
        <w:t>nhänger</w:t>
      </w:r>
      <w:r w:rsidR="00AD713B">
        <w:t>)</w:t>
      </w:r>
      <w:r w:rsidRPr="001321A6">
        <w:t xml:space="preserve"> </w:t>
      </w:r>
      <w:r w:rsidR="00AB662B">
        <w:t>unterstützt</w:t>
      </w:r>
      <w:r w:rsidRPr="001321A6">
        <w:t>.</w:t>
      </w:r>
      <w:r w:rsidR="00AB662B">
        <w:t xml:space="preserve"> </w:t>
      </w:r>
      <w:r w:rsidRPr="001321A6">
        <w:t>Das System hilft de</w:t>
      </w:r>
      <w:r w:rsidR="00AB662B">
        <w:t>r Fahrerin oder dem Fahrer</w:t>
      </w:r>
      <w:r w:rsidR="001E5E2A">
        <w:t>,</w:t>
      </w:r>
      <w:r w:rsidRPr="001321A6">
        <w:t xml:space="preserve"> intuitiv</w:t>
      </w:r>
      <w:r w:rsidR="001E5E2A">
        <w:t xml:space="preserve"> und selbstständig</w:t>
      </w:r>
      <w:r w:rsidRPr="001321A6">
        <w:t xml:space="preserve"> die ideale Spur beim Rückwärtsfahren zu finden, und zwar mithilfe einer </w:t>
      </w:r>
      <w:r w:rsidR="001E5E2A">
        <w:t xml:space="preserve">einzelnen </w:t>
      </w:r>
      <w:r w:rsidRPr="001321A6">
        <w:t>Steuertaste und unterstützenden Grafiken auf dem Display.</w:t>
      </w:r>
    </w:p>
    <w:p w14:paraId="0557145F" w14:textId="4F810302" w:rsidR="008532DD" w:rsidRPr="001321A6" w:rsidRDefault="001321A6" w:rsidP="002A00E1">
      <w:pPr>
        <w:pStyle w:val="11-Text"/>
      </w:pPr>
      <w:r w:rsidRPr="001321A6">
        <w:t>Der</w:t>
      </w:r>
      <w:r w:rsidR="001E5E2A">
        <w:t xml:space="preserve"> </w:t>
      </w:r>
      <w:r w:rsidRPr="001321A6">
        <w:t>neue</w:t>
      </w:r>
      <w:r w:rsidR="005C61B7">
        <w:t xml:space="preserve"> </w:t>
      </w:r>
      <w:r w:rsidR="001E5E2A">
        <w:t>Rückfahr-Assistent für Anhänger</w:t>
      </w:r>
      <w:r w:rsidR="00350788">
        <w:t xml:space="preserve"> (Trailer Reverse Assist)</w:t>
      </w:r>
      <w:r w:rsidR="001E5E2A">
        <w:t xml:space="preserve"> </w:t>
      </w:r>
      <w:r w:rsidRPr="001321A6">
        <w:t>geht noch einen Schritt weiter</w:t>
      </w:r>
      <w:r w:rsidR="00350788">
        <w:t>.</w:t>
      </w:r>
      <w:r w:rsidRPr="001321A6">
        <w:t xml:space="preserve"> Auf Knopfdruck </w:t>
      </w:r>
      <w:r w:rsidR="00033519">
        <w:t>manövriert</w:t>
      </w:r>
      <w:r w:rsidRPr="001321A6">
        <w:t xml:space="preserve"> er das Fahrzeug bequem zurück in </w:t>
      </w:r>
      <w:r w:rsidR="00033519">
        <w:t xml:space="preserve">die </w:t>
      </w:r>
      <w:r w:rsidRPr="001321A6">
        <w:t xml:space="preserve">ursprüngliche Position. Das Assistenzsystem </w:t>
      </w:r>
      <w:r w:rsidR="00033519">
        <w:t>bewegt</w:t>
      </w:r>
      <w:r w:rsidRPr="001321A6">
        <w:t xml:space="preserve"> d</w:t>
      </w:r>
      <w:r w:rsidR="001E5E2A">
        <w:t>as</w:t>
      </w:r>
      <w:r w:rsidRPr="001321A6">
        <w:t xml:space="preserve"> Fahrzeug-Anhänger-</w:t>
      </w:r>
      <w:r w:rsidR="001E5E2A">
        <w:t>Gespann</w:t>
      </w:r>
      <w:r w:rsidRPr="001321A6">
        <w:t xml:space="preserve"> automatisch </w:t>
      </w:r>
      <w:r w:rsidR="00AD62B5">
        <w:t xml:space="preserve">entlang </w:t>
      </w:r>
      <w:r w:rsidRPr="001321A6">
        <w:t xml:space="preserve">derselben Strecke, </w:t>
      </w:r>
      <w:r w:rsidR="00AD62B5">
        <w:t xml:space="preserve">die </w:t>
      </w:r>
      <w:r w:rsidR="00D23604">
        <w:t>zuvor</w:t>
      </w:r>
      <w:r w:rsidRPr="001321A6">
        <w:t xml:space="preserve"> </w:t>
      </w:r>
      <w:r w:rsidR="00D23604" w:rsidRPr="001321A6">
        <w:t>vorwärts</w:t>
      </w:r>
      <w:r w:rsidR="00D23604">
        <w:t>gefahren</w:t>
      </w:r>
      <w:r w:rsidRPr="001321A6">
        <w:t xml:space="preserve"> </w:t>
      </w:r>
      <w:r w:rsidR="00D23604">
        <w:t>wurde</w:t>
      </w:r>
      <w:r w:rsidRPr="001321A6">
        <w:t xml:space="preserve">, und verhindert so Abweichungen von der </w:t>
      </w:r>
      <w:r w:rsidR="0058493C">
        <w:t>Ideall</w:t>
      </w:r>
      <w:r w:rsidRPr="001321A6">
        <w:t xml:space="preserve">inie. </w:t>
      </w:r>
      <w:r w:rsidR="001E5E2A">
        <w:t>Nutzerinnen und</w:t>
      </w:r>
      <w:r w:rsidRPr="001321A6">
        <w:t xml:space="preserve"> Nutzer m</w:t>
      </w:r>
      <w:r w:rsidR="001E5E2A">
        <w:t>üssen</w:t>
      </w:r>
      <w:r w:rsidRPr="001321A6">
        <w:t xml:space="preserve"> nichts weiter tun, als den Knopf zu drücken</w:t>
      </w:r>
      <w:r w:rsidR="00E64D05">
        <w:t xml:space="preserve"> und</w:t>
      </w:r>
      <w:r w:rsidR="003C3CA0">
        <w:t xml:space="preserve"> d</w:t>
      </w:r>
      <w:r w:rsidRPr="001321A6">
        <w:t xml:space="preserve">er Assistent </w:t>
      </w:r>
      <w:r w:rsidR="0092446D">
        <w:t xml:space="preserve">übernimmt den Rest </w:t>
      </w:r>
      <w:r w:rsidRPr="001321A6">
        <w:t xml:space="preserve">und </w:t>
      </w:r>
      <w:r w:rsidR="0058493C">
        <w:t>startet</w:t>
      </w:r>
      <w:r w:rsidRPr="001321A6">
        <w:t xml:space="preserve"> das Manöver.</w:t>
      </w:r>
    </w:p>
    <w:p w14:paraId="76C07946" w14:textId="529041A4" w:rsidR="002A00E1" w:rsidRPr="001321A6" w:rsidRDefault="001321A6" w:rsidP="002A00E1">
      <w:pPr>
        <w:pStyle w:val="03-Subhead"/>
      </w:pPr>
      <w:r w:rsidRPr="001321A6">
        <w:t>A</w:t>
      </w:r>
      <w:r>
        <w:t>nhänger-Kollisionswarnung: Echtzeitberechnung für den perfekten Wendekreis</w:t>
      </w:r>
    </w:p>
    <w:p w14:paraId="4B9C86E3" w14:textId="2297FA15" w:rsidR="00F81FD9" w:rsidRPr="001321A6" w:rsidRDefault="001321A6" w:rsidP="00F81FD9">
      <w:pPr>
        <w:pStyle w:val="11-Text"/>
      </w:pPr>
      <w:r w:rsidRPr="001321A6">
        <w:t>Der zweite neue Anhängerassistent ist eine Kollisionswarnung für Wendemanöver</w:t>
      </w:r>
      <w:r w:rsidR="0035353A">
        <w:t>, Abbiegen</w:t>
      </w:r>
      <w:r w:rsidRPr="001321A6">
        <w:t xml:space="preserve"> und Kurvenfahrten mit Anhängern beim Rückwärtsfahren, Anfahren und Überholen. Dieses System </w:t>
      </w:r>
      <w:r w:rsidR="006348CC">
        <w:t>unterstützt in einer Situation</w:t>
      </w:r>
      <w:r w:rsidRPr="001321A6">
        <w:t xml:space="preserve">, die vielen Anhängernutzern bekannt </w:t>
      </w:r>
      <w:r w:rsidR="001E5E2A">
        <w:t>sind</w:t>
      </w:r>
      <w:r w:rsidRPr="001321A6">
        <w:t xml:space="preserve">: Beim </w:t>
      </w:r>
      <w:r w:rsidR="006348CC">
        <w:t>Abbiegen</w:t>
      </w:r>
      <w:r w:rsidRPr="001321A6">
        <w:t xml:space="preserve"> oder </w:t>
      </w:r>
      <w:r w:rsidR="006348CC">
        <w:t>Rangieren</w:t>
      </w:r>
      <w:r w:rsidRPr="001321A6">
        <w:t xml:space="preserve"> wird der deutlich größere Wendekreis </w:t>
      </w:r>
      <w:r w:rsidR="006348CC">
        <w:t>des</w:t>
      </w:r>
      <w:r w:rsidRPr="001321A6">
        <w:t xml:space="preserve"> Anhängers falsch eingeschätzt, und die hintere Ecke des Fahrzeugs kollidiert aufgrund des zu engen Wendewinkels mit der vorderen Ecke des Anhängers. Darüber hinaus besteht bei solchen Manövern immer die Gefahr einer Kollision mit Fußgängern</w:t>
      </w:r>
      <w:r w:rsidR="00994BD6">
        <w:t xml:space="preserve"> oder </w:t>
      </w:r>
      <w:r w:rsidR="00872E26">
        <w:t xml:space="preserve">anderen </w:t>
      </w:r>
      <w:r w:rsidR="00994BD6">
        <w:t xml:space="preserve">Hindernissen wie </w:t>
      </w:r>
      <w:r w:rsidRPr="001321A6">
        <w:t>Bordsteinen.</w:t>
      </w:r>
    </w:p>
    <w:p w14:paraId="596D4BEB" w14:textId="672A487D" w:rsidR="0001408E" w:rsidRPr="001321A6" w:rsidRDefault="00111DC1" w:rsidP="0001408E">
      <w:pPr>
        <w:pStyle w:val="03-Subhead"/>
      </w:pPr>
      <w:r>
        <w:t>AUMOVIO hat bewährte Fahrzeugtechnologien intelligent vernetzt</w:t>
      </w:r>
    </w:p>
    <w:p w14:paraId="05F97596" w14:textId="5057665C" w:rsidR="00F81FD9" w:rsidRPr="001321A6" w:rsidRDefault="001321A6" w:rsidP="0001408E">
      <w:pPr>
        <w:pStyle w:val="11-Text"/>
      </w:pPr>
      <w:r w:rsidRPr="001321A6">
        <w:t xml:space="preserve">Das Assistenzsystem nutzt vorhandene Surround-View-Kameras und optional Radarsensoren im Fahrzeug, um die Umgebung </w:t>
      </w:r>
      <w:r w:rsidR="00F53E89">
        <w:t>genau</w:t>
      </w:r>
      <w:r w:rsidR="00CB0282">
        <w:t xml:space="preserve"> </w:t>
      </w:r>
      <w:r w:rsidRPr="001321A6">
        <w:t xml:space="preserve">zu berechnen und beispielsweise Fußgänger, Fahrräder oder Laternenpfähle zu erkennen und </w:t>
      </w:r>
      <w:r w:rsidR="00F53E89">
        <w:t xml:space="preserve">die Fahrerin oder den </w:t>
      </w:r>
      <w:r w:rsidRPr="001321A6">
        <w:t xml:space="preserve">Fahrer vor möglichen Kollisionen zu warnen. Eine Echtzeit-Pfadüberlagerung zeigt </w:t>
      </w:r>
      <w:r w:rsidR="00F53E89">
        <w:t xml:space="preserve">der Fahrerin oder </w:t>
      </w:r>
      <w:r w:rsidRPr="001321A6">
        <w:t>dem Fahrer außerdem an, ob sich Fahrzeug und Anhänger bei dem gewählten Lenkwinkel auf Kollisionskurs befinden.</w:t>
      </w:r>
    </w:p>
    <w:p w14:paraId="47DF5541" w14:textId="419CA12E" w:rsidR="002A00E1" w:rsidRPr="00111DC1" w:rsidRDefault="00111DC1" w:rsidP="002A00E1">
      <w:pPr>
        <w:pStyle w:val="03-Subhead"/>
      </w:pPr>
      <w:r w:rsidRPr="00111DC1">
        <w:lastRenderedPageBreak/>
        <w:t>Anhänger-Assistenten</w:t>
      </w:r>
      <w:r w:rsidR="002A00E1" w:rsidRPr="00111DC1">
        <w:t xml:space="preserve">: AUMOVIO </w:t>
      </w:r>
      <w:r>
        <w:t>hat</w:t>
      </w:r>
      <w:r w:rsidRPr="00111DC1">
        <w:t xml:space="preserve"> das </w:t>
      </w:r>
      <w:r>
        <w:t>passende</w:t>
      </w:r>
      <w:r w:rsidRPr="00111DC1">
        <w:t xml:space="preserve"> Portfolio</w:t>
      </w:r>
      <w:r>
        <w:t xml:space="preserve"> für jede Anwendung</w:t>
      </w:r>
    </w:p>
    <w:p w14:paraId="707FDBA6" w14:textId="4A262057" w:rsidR="00D8693F" w:rsidRPr="00D8693F" w:rsidRDefault="001321A6" w:rsidP="00D8693F">
      <w:pPr>
        <w:pStyle w:val="11-Text"/>
      </w:pPr>
      <w:r w:rsidRPr="001321A6">
        <w:t xml:space="preserve">Die beiden </w:t>
      </w:r>
      <w:r w:rsidR="009D151B">
        <w:t>neuen</w:t>
      </w:r>
      <w:r w:rsidRPr="001321A6">
        <w:t xml:space="preserve"> Assistenzfunktionen sind die </w:t>
      </w:r>
      <w:r w:rsidR="00472545">
        <w:t>jüngsten</w:t>
      </w:r>
      <w:r w:rsidRPr="001321A6">
        <w:t xml:space="preserve"> Ergänzungen eine</w:t>
      </w:r>
      <w:r w:rsidR="0017775B">
        <w:t>r</w:t>
      </w:r>
      <w:r w:rsidRPr="001321A6">
        <w:t xml:space="preserve"> bereits umfangreichen </w:t>
      </w:r>
      <w:r w:rsidR="0017775B">
        <w:t>Palette</w:t>
      </w:r>
      <w:r w:rsidR="00472545">
        <w:t xml:space="preserve"> an Anhänger-Funktionen</w:t>
      </w:r>
      <w:r w:rsidRPr="001321A6">
        <w:t>. AUMOVIO bietet ein auf dem Markt einzigartiges Portfolio</w:t>
      </w:r>
      <w:r w:rsidR="007C1FA0">
        <w:t xml:space="preserve"> an</w:t>
      </w:r>
      <w:r w:rsidRPr="001321A6">
        <w:t xml:space="preserve"> komfortable</w:t>
      </w:r>
      <w:r w:rsidR="007C1FA0">
        <w:t>n</w:t>
      </w:r>
      <w:r w:rsidRPr="001321A6">
        <w:t xml:space="preserve"> Assistenzsysteme</w:t>
      </w:r>
      <w:r w:rsidR="007C1FA0">
        <w:t>n</w:t>
      </w:r>
      <w:r w:rsidR="0027302F">
        <w:t xml:space="preserve"> an</w:t>
      </w:r>
      <w:r w:rsidR="007C1FA0">
        <w:t xml:space="preserve">, </w:t>
      </w:r>
      <w:r w:rsidR="007314DA">
        <w:t>das auf dem Markt seinesgleichen sucht</w:t>
      </w:r>
      <w:r w:rsidR="00751FF8">
        <w:t xml:space="preserve">: </w:t>
      </w:r>
      <w:r w:rsidRPr="001321A6">
        <w:t xml:space="preserve">vom Assistenten für das Ankuppeln </w:t>
      </w:r>
      <w:r w:rsidR="00D319A1">
        <w:t>des</w:t>
      </w:r>
      <w:r w:rsidRPr="001321A6">
        <w:t xml:space="preserve"> Anhänger</w:t>
      </w:r>
      <w:r w:rsidR="00D319A1">
        <w:t>s</w:t>
      </w:r>
      <w:r w:rsidRPr="001321A6">
        <w:t xml:space="preserve"> über automatische</w:t>
      </w:r>
      <w:r w:rsidR="00D319A1">
        <w:t>s</w:t>
      </w:r>
      <w:r w:rsidRPr="001321A6">
        <w:t xml:space="preserve"> Rückwärtsfahren bis hin zu einem Assistenzsystem für Überholmanöver und einem automatischen Assistenten</w:t>
      </w:r>
      <w:r w:rsidR="0001340E">
        <w:t xml:space="preserve"> für das</w:t>
      </w:r>
      <w:r w:rsidRPr="001321A6">
        <w:t xml:space="preserve"> Zuwasserlassen von Booten mit dem Anhänger</w:t>
      </w:r>
      <w:r w:rsidR="0001340E">
        <w:t xml:space="preserve"> – AUMOVIO deckt alle Funktionen ab.</w:t>
      </w:r>
      <w:r w:rsidR="0027302F">
        <w:t xml:space="preserve"> </w:t>
      </w:r>
      <w:r w:rsidR="000B227E">
        <w:t xml:space="preserve">Zusätzlich </w:t>
      </w:r>
      <w:r w:rsidR="002867F3">
        <w:t xml:space="preserve">wurde </w:t>
      </w:r>
      <w:r w:rsidR="000B227E">
        <w:t>das Unternehmen auf der CES 2021</w:t>
      </w:r>
      <w:r w:rsidRPr="001321A6">
        <w:t xml:space="preserve"> für seine „Transparent Trailer”-Funktion mit einem Innovation</w:t>
      </w:r>
      <w:r w:rsidR="002867F3">
        <w:t xml:space="preserve"> Award</w:t>
      </w:r>
      <w:r w:rsidRPr="001321A6">
        <w:t xml:space="preserve"> ausgezeichnet. Die</w:t>
      </w:r>
      <w:r w:rsidR="003D4454">
        <w:t>se</w:t>
      </w:r>
      <w:r w:rsidRPr="001321A6">
        <w:t xml:space="preserve"> Lösung ermöglicht es </w:t>
      </w:r>
      <w:r w:rsidR="005664A7">
        <w:t xml:space="preserve">Fahrerinnen und </w:t>
      </w:r>
      <w:r w:rsidRPr="001321A6">
        <w:t>Fahrern</w:t>
      </w:r>
      <w:r w:rsidR="00D8693F">
        <w:t xml:space="preserve">, </w:t>
      </w:r>
      <w:r w:rsidR="00D8693F" w:rsidRPr="00D8693F">
        <w:t>mithilfe einer Live-Visualisierung des Surround-View-Systems auf dem Fahrzeugdisplay „durch den Anhänger hindurchzusehen“ und so die Bereiche hinter und neben dem Anhänger im Blick zu behalten.</w:t>
      </w:r>
    </w:p>
    <w:p w14:paraId="2E8CA65B" w14:textId="77777777" w:rsidR="00D8693F" w:rsidRPr="001321A6" w:rsidRDefault="00D8693F" w:rsidP="002A00E1">
      <w:pPr>
        <w:pStyle w:val="11-Text"/>
      </w:pPr>
    </w:p>
    <w:p w14:paraId="00CFADD8" w14:textId="77777777" w:rsidR="00132118" w:rsidRPr="00BB4BBB" w:rsidRDefault="00132118" w:rsidP="00132118">
      <w:pPr>
        <w:pStyle w:val="04-Boilerplate"/>
        <w:rPr>
          <w:rStyle w:val="Fett"/>
        </w:rPr>
      </w:pPr>
      <w:bookmarkStart w:id="0" w:name="_Hlk208932152"/>
      <w:r w:rsidRPr="00BB4BBB">
        <w:rPr>
          <w:rStyle w:val="Fett"/>
        </w:rPr>
        <w:t>Pressekontakt</w:t>
      </w:r>
    </w:p>
    <w:p w14:paraId="3A4CE999" w14:textId="77777777" w:rsidR="00132118" w:rsidRPr="0079756B" w:rsidRDefault="00132118" w:rsidP="00132118">
      <w:pPr>
        <w:pStyle w:val="04-Boilerplate"/>
        <w:tabs>
          <w:tab w:val="left" w:pos="7369"/>
        </w:tabs>
        <w:rPr>
          <w:rFonts w:asciiTheme="majorHAnsi" w:hAnsiTheme="majorHAnsi"/>
        </w:rPr>
      </w:pPr>
      <w:r>
        <w:rPr>
          <w:rFonts w:asciiTheme="majorHAnsi" w:hAnsiTheme="majorHAnsi"/>
        </w:rPr>
        <w:t>Sören Pinkow</w:t>
      </w:r>
    </w:p>
    <w:p w14:paraId="33AA59EA" w14:textId="77777777" w:rsidR="00132118" w:rsidRPr="002919E3" w:rsidRDefault="00132118" w:rsidP="00132118">
      <w:pPr>
        <w:pStyle w:val="04-Boilerplate"/>
        <w:tabs>
          <w:tab w:val="left" w:pos="7369"/>
        </w:tabs>
        <w:rPr>
          <w:rFonts w:asciiTheme="majorHAnsi" w:hAnsiTheme="majorHAnsi"/>
        </w:rPr>
      </w:pPr>
      <w:r w:rsidRPr="002919E3">
        <w:rPr>
          <w:rFonts w:asciiTheme="majorHAnsi" w:hAnsiTheme="majorHAnsi"/>
        </w:rPr>
        <w:t>Mediensprecher Autonomous Mobility</w:t>
      </w:r>
    </w:p>
    <w:p w14:paraId="29484851" w14:textId="77777777" w:rsidR="00132118" w:rsidRPr="0079756B" w:rsidRDefault="00132118" w:rsidP="00132118">
      <w:pPr>
        <w:pStyle w:val="04-Boilerplate"/>
        <w:tabs>
          <w:tab w:val="left" w:pos="7369"/>
        </w:tabs>
        <w:rPr>
          <w:rFonts w:asciiTheme="majorHAnsi" w:hAnsiTheme="majorHAnsi"/>
        </w:rPr>
      </w:pPr>
      <w:r>
        <w:rPr>
          <w:rFonts w:asciiTheme="majorHAnsi" w:hAnsiTheme="majorHAnsi"/>
        </w:rPr>
        <w:t>AUMOVIO SE</w:t>
      </w:r>
    </w:p>
    <w:p w14:paraId="550B0AE4" w14:textId="77777777" w:rsidR="00132118" w:rsidRPr="0079756B" w:rsidRDefault="00132118" w:rsidP="00132118">
      <w:pPr>
        <w:pStyle w:val="04-Boilerplate"/>
        <w:tabs>
          <w:tab w:val="left" w:pos="7369"/>
        </w:tabs>
        <w:rPr>
          <w:rFonts w:asciiTheme="majorHAnsi" w:hAnsiTheme="majorHAnsi"/>
        </w:rPr>
      </w:pPr>
      <w:r w:rsidRPr="0079756B">
        <w:rPr>
          <w:rFonts w:asciiTheme="majorHAnsi" w:hAnsiTheme="majorHAnsi"/>
        </w:rPr>
        <w:t xml:space="preserve">Telefon: </w:t>
      </w:r>
      <w:r>
        <w:rPr>
          <w:rFonts w:asciiTheme="majorHAnsi" w:hAnsiTheme="majorHAnsi"/>
        </w:rPr>
        <w:t>+49 69 7603 8492</w:t>
      </w:r>
    </w:p>
    <w:p w14:paraId="23ADA0E6" w14:textId="77777777" w:rsidR="00132118" w:rsidRPr="0079756B" w:rsidRDefault="00132118" w:rsidP="00132118">
      <w:pPr>
        <w:pStyle w:val="04-Boilerplate"/>
        <w:tabs>
          <w:tab w:val="left" w:pos="7369"/>
        </w:tabs>
        <w:rPr>
          <w:rFonts w:asciiTheme="majorHAnsi" w:hAnsiTheme="majorHAnsi"/>
        </w:rPr>
      </w:pPr>
      <w:r w:rsidRPr="0079756B">
        <w:rPr>
          <w:rFonts w:asciiTheme="majorHAnsi" w:hAnsiTheme="majorHAnsi"/>
        </w:rPr>
        <w:t xml:space="preserve">E-Mail: </w:t>
      </w:r>
      <w:hyperlink r:id="rId11" w:history="1">
        <w:r w:rsidRPr="002919E3">
          <w:rPr>
            <w:rStyle w:val="Hyperlink"/>
            <w:rFonts w:asciiTheme="majorHAnsi" w:hAnsiTheme="majorHAnsi"/>
            <w:color w:val="auto"/>
            <w:u w:val="none"/>
          </w:rPr>
          <w:t>soeren.pinkow@aumovio.com</w:t>
        </w:r>
      </w:hyperlink>
    </w:p>
    <w:p w14:paraId="37A99115" w14:textId="77777777" w:rsidR="009E68CE" w:rsidRPr="00132118" w:rsidRDefault="009E68CE" w:rsidP="001108B3">
      <w:pPr>
        <w:pStyle w:val="11-Text"/>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w14:anchorId="07850F0F">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78FAB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0"/>
    <w:p w14:paraId="12F458C6" w14:textId="77777777" w:rsidR="00C73D91" w:rsidRPr="00B63BB5" w:rsidRDefault="00C73D91" w:rsidP="00C73D91">
      <w:pPr>
        <w:pStyle w:val="04-Boilerplate"/>
      </w:pPr>
      <w:r w:rsidRPr="0D1CF8BA">
        <w:rPr>
          <w:rStyle w:val="Fett"/>
          <w:rFonts w:asciiTheme="majorHAnsi" w:hAnsiTheme="majorHAnsi"/>
        </w:rPr>
        <w:t>Presseportal:</w:t>
      </w:r>
      <w:r>
        <w:tab/>
      </w:r>
      <w:hyperlink r:id="rId12" w:history="1">
        <w:r w:rsidRPr="00B63BB5">
          <w:rPr>
            <w:rStyle w:val="Hyperlink"/>
            <w:color w:val="auto"/>
            <w:u w:val="none"/>
          </w:rPr>
          <w:t>www.aumovio.com/presse</w:t>
        </w:r>
      </w:hyperlink>
    </w:p>
    <w:p w14:paraId="42FE5E73" w14:textId="77777777" w:rsidR="00C73D91" w:rsidRPr="00B63BB5" w:rsidRDefault="00C73D91" w:rsidP="00C73D91">
      <w:pPr>
        <w:pStyle w:val="04-Boilerplate"/>
      </w:pPr>
      <w:r w:rsidRPr="00B63BB5">
        <w:rPr>
          <w:rStyle w:val="Fett"/>
          <w:rFonts w:asciiTheme="majorHAnsi" w:hAnsiTheme="majorHAnsi"/>
        </w:rPr>
        <w:t>Mediathek:</w:t>
      </w:r>
      <w:r w:rsidRPr="00B63BB5">
        <w:tab/>
      </w:r>
      <w:hyperlink r:id="rId13" w:history="1">
        <w:r w:rsidRPr="00B63BB5">
          <w:rPr>
            <w:rStyle w:val="Hyperlink"/>
            <w:color w:val="auto"/>
            <w:u w:val="none"/>
          </w:rPr>
          <w:t>www.aumovio.com/mediathek</w:t>
        </w:r>
      </w:hyperlink>
    </w:p>
    <w:p w14:paraId="337A364C" w14:textId="77777777" w:rsidR="00C73D91" w:rsidRPr="00B63BB5" w:rsidRDefault="00C73D91" w:rsidP="00C73D91">
      <w:pPr>
        <w:pStyle w:val="04-Boilerplate"/>
      </w:pPr>
      <w:r w:rsidRPr="00B63BB5">
        <w:rPr>
          <w:rStyle w:val="Fett"/>
          <w:rFonts w:asciiTheme="majorHAnsi" w:hAnsiTheme="majorHAnsi"/>
        </w:rPr>
        <w:t>LinkedIn:</w:t>
      </w:r>
      <w:r w:rsidRPr="00B63BB5">
        <w:tab/>
      </w:r>
      <w:hyperlink r:id="rId14" w:history="1">
        <w:r w:rsidRPr="00B63BB5">
          <w:rPr>
            <w:rStyle w:val="Hyperlink"/>
            <w:color w:val="auto"/>
            <w:u w:val="none"/>
          </w:rPr>
          <w:t>www.linkedin.com/company/aumovio</w:t>
        </w:r>
      </w:hyperlink>
    </w:p>
    <w:p w14:paraId="58E230BA" w14:textId="77777777" w:rsidR="00D81074" w:rsidRPr="00C73D91" w:rsidRDefault="00D81074" w:rsidP="00D81074">
      <w:pPr>
        <w:pStyle w:val="11-Text"/>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3389C8E5" w14:textId="77777777" w:rsidR="00825025" w:rsidRDefault="00825025" w:rsidP="00825025">
      <w:pPr>
        <w:pStyle w:val="04-Boilerplate"/>
        <w:rPr>
          <w:rFonts w:cs="Arial"/>
        </w:rPr>
      </w:pPr>
      <w:r w:rsidRPr="00B63BB5">
        <w:rPr>
          <w:rFonts w:cs="Arial"/>
        </w:rPr>
        <w:t>AUMOVIO führt seit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mehr als 86.000 Beschäftigte</w:t>
      </w:r>
      <w:r>
        <w:rPr>
          <w:rFonts w:cs="Arial"/>
        </w:rPr>
        <w:t>.</w:t>
      </w:r>
    </w:p>
    <w:p w14:paraId="7386559C" w14:textId="77777777" w:rsidR="00CC598F" w:rsidRPr="00825025" w:rsidRDefault="00CC598F" w:rsidP="001108B3">
      <w:pPr>
        <w:pStyle w:val="11-Text"/>
        <w:rPr>
          <w:highlight w:val="yellow"/>
        </w:rPr>
      </w:pPr>
    </w:p>
    <w:p w14:paraId="49FAE2EF" w14:textId="637F61DD" w:rsidR="00414F87" w:rsidRPr="00BB4BBB" w:rsidRDefault="00414F87" w:rsidP="00414F87">
      <w:pPr>
        <w:pStyle w:val="03-Subhead"/>
      </w:pPr>
      <w:r w:rsidRPr="00BB4BBB">
        <w:t>Bild und Bildunterschrift</w:t>
      </w:r>
    </w:p>
    <w:tbl>
      <w:tblPr>
        <w:tblStyle w:val="Tabellenraster"/>
        <w:tblW w:w="0" w:type="auto"/>
        <w:tblLayout w:type="fixed"/>
        <w:tblCellMar>
          <w:bottom w:w="284" w:type="dxa"/>
        </w:tblCellMar>
        <w:tblLook w:val="04A0" w:firstRow="1" w:lastRow="0" w:firstColumn="1" w:lastColumn="0" w:noHBand="0" w:noVBand="1"/>
      </w:tblPr>
      <w:tblGrid>
        <w:gridCol w:w="3402"/>
        <w:gridCol w:w="4111"/>
      </w:tblGrid>
      <w:tr w:rsidR="00BD0491" w:rsidRPr="00802F35" w14:paraId="2CA7FA83" w14:textId="77777777" w:rsidTr="00D543F0">
        <w:trPr>
          <w:trHeight w:val="1587"/>
        </w:trPr>
        <w:tc>
          <w:tcPr>
            <w:tcW w:w="3402" w:type="dxa"/>
            <w:tcMar>
              <w:left w:w="0" w:type="dxa"/>
              <w:bottom w:w="369" w:type="dxa"/>
            </w:tcMar>
          </w:tcPr>
          <w:p w14:paraId="34401091" w14:textId="207477A8" w:rsidR="00FD360A" w:rsidRPr="003960CB" w:rsidRDefault="00F00BE4" w:rsidP="00F00BE4">
            <w:pPr>
              <w:pStyle w:val="07-Images"/>
              <w:rPr>
                <w:noProof w:val="0"/>
                <w:lang w:val="en-US"/>
              </w:rPr>
            </w:pPr>
            <w:r>
              <w:rPr>
                <w:lang w:val="en-US"/>
              </w:rPr>
              <w:drawing>
                <wp:inline distT="0" distB="0" distL="0" distR="0" wp14:anchorId="02E1D315" wp14:editId="2B719545">
                  <wp:extent cx="2089785" cy="1306195"/>
                  <wp:effectExtent l="0" t="0" r="5715" b="8255"/>
                  <wp:docPr id="7917997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89785" cy="1306195"/>
                          </a:xfrm>
                          <a:prstGeom prst="rect">
                            <a:avLst/>
                          </a:prstGeom>
                          <a:noFill/>
                          <a:ln>
                            <a:noFill/>
                          </a:ln>
                        </pic:spPr>
                      </pic:pic>
                    </a:graphicData>
                  </a:graphic>
                </wp:inline>
              </w:drawing>
            </w:r>
            <w:r>
              <w:rPr>
                <w:noProof w:val="0"/>
                <w:lang w:val="en-US"/>
              </w:rPr>
              <w:br/>
            </w:r>
            <w:r>
              <w:rPr>
                <w:noProof w:val="0"/>
                <w:lang w:val="en-US"/>
              </w:rPr>
              <w:br/>
            </w:r>
            <w:r w:rsidR="00C71D82" w:rsidRPr="003960CB">
              <w:rPr>
                <w:noProof w:val="0"/>
                <w:lang w:val="en-US"/>
              </w:rPr>
              <w:t>AUMOVIO_PP_</w:t>
            </w:r>
            <w:r w:rsidR="00AF7D39">
              <w:rPr>
                <w:noProof w:val="0"/>
                <w:lang w:val="en-US"/>
              </w:rPr>
              <w:t>Anhänger_Kollisionswarnung</w:t>
            </w:r>
          </w:p>
        </w:tc>
        <w:tc>
          <w:tcPr>
            <w:tcW w:w="4111" w:type="dxa"/>
            <w:tcMar>
              <w:left w:w="284" w:type="dxa"/>
            </w:tcMar>
          </w:tcPr>
          <w:p w14:paraId="5954FE2D" w14:textId="2D70647A" w:rsidR="00FD360A" w:rsidRPr="00802F35" w:rsidRDefault="00802F35" w:rsidP="001108B3">
            <w:pPr>
              <w:pStyle w:val="11-Text"/>
            </w:pPr>
            <w:r w:rsidRPr="00802F35">
              <w:t>Anhänger-Kollisionswarnung: Das neue Assistenzsystem verhindert Kollisionen mit Fußgängern oder Hindernissen wie Bordsteinen und geparkten Fahrzeugen</w:t>
            </w:r>
            <w:r w:rsidR="00FD360A" w:rsidRPr="00802F35">
              <w:t>.</w:t>
            </w:r>
          </w:p>
        </w:tc>
      </w:tr>
    </w:tbl>
    <w:p w14:paraId="4E8F46FD" w14:textId="28DA3BB8" w:rsidR="004A245F" w:rsidRPr="00414F87" w:rsidRDefault="004A245F" w:rsidP="00414F87">
      <w:pPr>
        <w:pStyle w:val="11-Text"/>
      </w:pPr>
    </w:p>
    <w:sectPr w:rsidR="004A245F" w:rsidRPr="00414F87" w:rsidSect="005D1F24">
      <w:headerReference w:type="default" r:id="rId16"/>
      <w:footerReference w:type="default" r:id="rId17"/>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8656FD" w14:textId="77777777" w:rsidR="003B7C6A" w:rsidRPr="00BB4BBB" w:rsidRDefault="003B7C6A" w:rsidP="00253BC9">
      <w:pPr>
        <w:rPr>
          <w:rFonts w:asciiTheme="majorHAnsi" w:hAnsiTheme="majorHAnsi"/>
        </w:rPr>
      </w:pPr>
      <w:r w:rsidRPr="00BB4BBB">
        <w:rPr>
          <w:rFonts w:asciiTheme="majorHAnsi" w:hAnsiTheme="majorHAnsi"/>
        </w:rPr>
        <w:separator/>
      </w:r>
    </w:p>
  </w:endnote>
  <w:endnote w:type="continuationSeparator" w:id="0">
    <w:p w14:paraId="4EE3A9B4" w14:textId="77777777" w:rsidR="003B7C6A" w:rsidRPr="00BB4BBB" w:rsidRDefault="003B7C6A" w:rsidP="00253BC9">
      <w:pPr>
        <w:rPr>
          <w:rFonts w:asciiTheme="majorHAnsi" w:hAnsiTheme="majorHAnsi"/>
        </w:rPr>
      </w:pPr>
      <w:r w:rsidRPr="00BB4BBB">
        <w:rPr>
          <w:rFonts w:asciiTheme="majorHAnsi" w:hAnsiTheme="majorHAnsi"/>
        </w:rPr>
        <w:continuationSeparator/>
      </w:r>
    </w:p>
  </w:endnote>
  <w:endnote w:type="continuationNotice" w:id="1">
    <w:p w14:paraId="7ECE30CF" w14:textId="77777777" w:rsidR="003B7C6A" w:rsidRPr="00BB4BBB" w:rsidRDefault="003B7C6A"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AUMOVIO Office"/>
    <w:panose1 w:val="020B0502040504020204"/>
    <w:charset w:val="00"/>
    <w:family w:val="swiss"/>
    <w:pitch w:val="variable"/>
    <w:sig w:usb0="A10000FF" w:usb1="4001205B" w:usb2="00000000" w:usb3="00000000" w:csb0="00000093" w:csb1="00000000"/>
    <w:embedRegular r:id="rId1" w:fontKey="{E2B776BB-7356-4E50-8227-5F5148E01C37}"/>
    <w:embedBold r:id="rId2" w:fontKey="{981E583D-C2D2-451A-A65C-BD0EBDA9132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4AE10022-D818-4F7F-A05A-B82D378D0AC7}"/>
  </w:font>
  <w:font w:name="Calibri">
    <w:panose1 w:val="020F0502020204030204"/>
    <w:charset w:val="00"/>
    <w:family w:val="swiss"/>
    <w:pitch w:val="variable"/>
    <w:sig w:usb0="E4002EFF" w:usb1="C200247B" w:usb2="00000009" w:usb3="00000000" w:csb0="000001FF" w:csb1="00000000"/>
    <w:embedRegular r:id="rId4" w:fontKey="{DCC6CEE2-D29D-450C-A1B4-576A3A9A334B}"/>
    <w:embedBold r:id="rId5" w:fontKey="{4353F016-0AD7-4517-BE78-4F50DBE265D5}"/>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ED8284" w14:textId="77777777" w:rsidR="001872A5" w:rsidRPr="00BB4BBB" w:rsidRDefault="001872A5" w:rsidP="001872A5">
    <w:pPr>
      <w:jc w:val="right"/>
      <w:rPr>
        <w:rFonts w:asciiTheme="majorHAnsi" w:hAnsiTheme="majorHAnsi"/>
      </w:rPr>
    </w:pPr>
  </w:p>
  <w:p w14:paraId="1FB4F5B8" w14:textId="77777777" w:rsidR="001872A5" w:rsidRPr="00BB4BBB" w:rsidRDefault="001872A5" w:rsidP="001872A5">
    <w:pPr>
      <w:jc w:val="right"/>
      <w:rPr>
        <w:rFonts w:asciiTheme="majorHAnsi" w:hAnsiTheme="majorHAnsi"/>
      </w:rPr>
    </w:pPr>
  </w:p>
  <w:p w14:paraId="7C435FAB" w14:textId="77777777" w:rsidR="001872A5" w:rsidRPr="00BB4BBB" w:rsidRDefault="001872A5" w:rsidP="001872A5">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61313" behindDoc="0" locked="0" layoutInCell="1" allowOverlap="1" wp14:anchorId="23B061F9" wp14:editId="40AB5B75">
              <wp:simplePos x="0" y="0"/>
              <wp:positionH relativeFrom="column">
                <wp:posOffset>-1270</wp:posOffset>
              </wp:positionH>
              <wp:positionV relativeFrom="paragraph">
                <wp:posOffset>25400</wp:posOffset>
              </wp:positionV>
              <wp:extent cx="1272540" cy="370205"/>
              <wp:effectExtent l="0" t="0" r="3810" b="10795"/>
              <wp:wrapNone/>
              <wp:docPr id="689998689" name="Contact"/>
              <wp:cNvGraphicFramePr/>
              <a:graphic xmlns:a="http://schemas.openxmlformats.org/drawingml/2006/main">
                <a:graphicData uri="http://schemas.microsoft.com/office/word/2010/wordprocessingShape">
                  <wps:wsp>
                    <wps:cNvSpPr txBox="1"/>
                    <wps:spPr>
                      <a:xfrm>
                        <a:off x="0" y="0"/>
                        <a:ext cx="1272540" cy="370205"/>
                      </a:xfrm>
                      <a:prstGeom prst="rect">
                        <a:avLst/>
                      </a:prstGeom>
                      <a:noFill/>
                      <a:ln w="6350">
                        <a:noFill/>
                      </a:ln>
                    </wps:spPr>
                    <wps:txbx>
                      <w:txbxContent>
                        <w:p w14:paraId="743C98B4" w14:textId="77777777" w:rsidR="001872A5" w:rsidRPr="00BB4BBB" w:rsidRDefault="001872A5" w:rsidP="001872A5">
                          <w:pPr>
                            <w:pStyle w:val="09-Contact-Line"/>
                            <w:rPr>
                              <w:rStyle w:val="Fett"/>
                              <w:rFonts w:asciiTheme="majorHAnsi" w:hAnsiTheme="majorHAnsi"/>
                            </w:rPr>
                          </w:pPr>
                          <w:r w:rsidRPr="00BB4BBB">
                            <w:rPr>
                              <w:rStyle w:val="Fett"/>
                              <w:rFonts w:asciiTheme="majorHAnsi" w:hAnsiTheme="majorHAnsi"/>
                            </w:rPr>
                            <w:t>Ihr Kontakt:</w:t>
                          </w:r>
                        </w:p>
                        <w:p w14:paraId="53BB22E8" w14:textId="77777777" w:rsidR="001872A5" w:rsidRPr="00BB4BBB" w:rsidRDefault="001872A5" w:rsidP="001872A5">
                          <w:pPr>
                            <w:pStyle w:val="09-Contact-Line"/>
                          </w:pPr>
                          <w:r>
                            <w:rPr>
                              <w:rFonts w:asciiTheme="majorHAnsi" w:hAnsiTheme="majorHAnsi"/>
                            </w:rPr>
                            <w:t>Sören Pinkow</w:t>
                          </w:r>
                          <w:r w:rsidRPr="00BB4BBB">
                            <w:rPr>
                              <w:rFonts w:asciiTheme="majorHAnsi" w:hAnsiTheme="majorHAnsi"/>
                            </w:rPr>
                            <w:br/>
                            <w:t>Telefon</w:t>
                          </w:r>
                          <w:r>
                            <w:rPr>
                              <w:rFonts w:asciiTheme="majorHAnsi" w:hAnsiTheme="majorHAnsi"/>
                            </w:rPr>
                            <w:t>: +49 69 7603 8492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B061F9" id="_x0000_t202" coordsize="21600,21600" o:spt="202" path="m,l,21600r21600,l21600,xe">
              <v:stroke joinstyle="miter"/>
              <v:path gradientshapeok="t" o:connecttype="rect"/>
            </v:shapetype>
            <v:shape id="Contact" o:spid="_x0000_s1028" type="#_x0000_t202" style="position:absolute;left:0;text-align:left;margin-left:-.1pt;margin-top:2pt;width:100.2pt;height:29.1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" filled="f" stroked="f" strokeweight=".5pt">
              <v:textbox inset="0,0,0,0">
                <w:txbxContent>
                  <w:p w14:paraId="743C98B4" w14:textId="77777777" w:rsidR="001872A5" w:rsidRPr="00BB4BBB" w:rsidRDefault="001872A5" w:rsidP="001872A5">
                    <w:pPr>
                      <w:pStyle w:val="09-Contact-Line"/>
                      <w:rPr>
                        <w:rStyle w:val="Fett"/>
                        <w:rFonts w:asciiTheme="majorHAnsi" w:hAnsiTheme="majorHAnsi"/>
                      </w:rPr>
                    </w:pPr>
                    <w:r w:rsidRPr="00BB4BBB">
                      <w:rPr>
                        <w:rStyle w:val="Fett"/>
                        <w:rFonts w:asciiTheme="majorHAnsi" w:hAnsiTheme="majorHAnsi"/>
                      </w:rPr>
                      <w:t>Ihr Kontakt:</w:t>
                    </w:r>
                  </w:p>
                  <w:p w14:paraId="53BB22E8" w14:textId="77777777" w:rsidR="001872A5" w:rsidRPr="00BB4BBB" w:rsidRDefault="001872A5" w:rsidP="001872A5">
                    <w:pPr>
                      <w:pStyle w:val="09-Contact-Line"/>
                    </w:pPr>
                    <w:r>
                      <w:rPr>
                        <w:rFonts w:asciiTheme="majorHAnsi" w:hAnsiTheme="majorHAnsi"/>
                      </w:rPr>
                      <w:t>Sören Pinkow</w:t>
                    </w:r>
                    <w:r w:rsidRPr="00BB4BBB">
                      <w:rPr>
                        <w:rFonts w:asciiTheme="majorHAnsi" w:hAnsiTheme="majorHAnsi"/>
                      </w:rPr>
                      <w:br/>
                      <w:t>Telefon</w:t>
                    </w:r>
                    <w:r>
                      <w:rPr>
                        <w:rFonts w:asciiTheme="majorHAnsi" w:hAnsiTheme="majorHAnsi"/>
                      </w:rPr>
                      <w:t>: +49 69 7603 8492</w:t>
                    </w:r>
                  </w:p>
                </w:txbxContent>
              </v:textbox>
            </v:shape>
          </w:pict>
        </mc:Fallback>
      </mc:AlternateContent>
    </w:r>
  </w:p>
  <w:p w14:paraId="3FBA1C6E" w14:textId="77777777" w:rsidR="001872A5" w:rsidRPr="00BB4BBB" w:rsidRDefault="001872A5" w:rsidP="001872A5">
    <w:pPr>
      <w:jc w:val="right"/>
      <w:rPr>
        <w:rFonts w:asciiTheme="majorHAnsi" w:hAnsiTheme="majorHAnsi"/>
      </w:rPr>
    </w:pPr>
  </w:p>
  <w:p w14:paraId="72085992" w14:textId="5DC1EEB5" w:rsidR="001872A5" w:rsidRDefault="001872A5" w:rsidP="001872A5">
    <w:pPr>
      <w:jc w:val="right"/>
    </w:pPr>
    <w:r w:rsidRPr="00BB4BBB">
      <w:rPr>
        <w:rFonts w:asciiTheme="majorHAnsi" w:hAnsiTheme="majorHAnsi"/>
        <w:noProof/>
      </w:rPr>
      <mc:AlternateContent>
        <mc:Choice Requires="wps">
          <w:drawing>
            <wp:anchor distT="4294967292" distB="4294967292" distL="114300" distR="114300" simplePos="0" relativeHeight="251660289" behindDoc="0" locked="0" layoutInCell="1" allowOverlap="1" wp14:anchorId="08E074B8" wp14:editId="25EA68D3">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D6B862D"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6028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1</w:t>
    </w:r>
    <w:r w:rsidRPr="00BB4BBB">
      <w:rPr>
        <w:rFonts w:asciiTheme="majorHAnsi" w:hAnsiTheme="majorHAnsi"/>
      </w:rPr>
      <w:fldChar w:fldCharType="end"/>
    </w:r>
    <w:r w:rsidRPr="00BB4BBB">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3D304E" w14:textId="77777777" w:rsidR="003B7C6A" w:rsidRPr="00BB4BBB" w:rsidRDefault="003B7C6A" w:rsidP="00253BC9">
      <w:pPr>
        <w:rPr>
          <w:rFonts w:asciiTheme="majorHAnsi" w:hAnsiTheme="majorHAnsi"/>
        </w:rPr>
      </w:pPr>
      <w:r w:rsidRPr="00BB4BBB">
        <w:rPr>
          <w:rFonts w:asciiTheme="majorHAnsi" w:hAnsiTheme="majorHAnsi"/>
        </w:rPr>
        <w:separator/>
      </w:r>
    </w:p>
  </w:footnote>
  <w:footnote w:type="continuationSeparator" w:id="0">
    <w:p w14:paraId="15AF6520" w14:textId="77777777" w:rsidR="003B7C6A" w:rsidRPr="00BB4BBB" w:rsidRDefault="003B7C6A" w:rsidP="00253BC9">
      <w:pPr>
        <w:rPr>
          <w:rFonts w:asciiTheme="majorHAnsi" w:hAnsiTheme="majorHAnsi"/>
        </w:rPr>
      </w:pPr>
      <w:r w:rsidRPr="00BB4BBB">
        <w:rPr>
          <w:rFonts w:asciiTheme="majorHAnsi" w:hAnsiTheme="majorHAnsi"/>
        </w:rPr>
        <w:continuationSeparator/>
      </w:r>
    </w:p>
  </w:footnote>
  <w:footnote w:type="continuationNotice" w:id="1">
    <w:p w14:paraId="6BCEC19C" w14:textId="77777777" w:rsidR="003B7C6A" w:rsidRPr="00BB4BBB" w:rsidRDefault="003B7C6A"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35149AB3" w:rsidR="005D1F24" w:rsidRPr="00BB4BBB" w:rsidRDefault="000E532D" w:rsidP="00E165E0">
                          <w:pPr>
                            <w:pStyle w:val="Kopfzeile"/>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35149AB3" w:rsidR="005D1F24" w:rsidRPr="00BB4BBB" w:rsidRDefault="000E532D" w:rsidP="00E165E0">
                    <w:pPr>
                      <w:pStyle w:val="Kopfzeile"/>
                      <w:rPr>
                        <w:lang w:val="de-DE"/>
                      </w:rPr>
                    </w:pPr>
                    <w:r w:rsidRPr="00BB4BBB">
                      <w:rPr>
                        <w:lang w:val="de-DE"/>
                      </w:rPr>
                      <w:t>Pressemitteilung</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Default="005D1F24" w:rsidP="00253BC9">
    <w:pPr>
      <w:rPr>
        <w:rFonts w:asciiTheme="majorHAnsi" w:hAnsiTheme="majorHAnsi"/>
      </w:rPr>
    </w:pPr>
  </w:p>
  <w:p w14:paraId="47FE8E42" w14:textId="77777777" w:rsidR="0070421C" w:rsidRDefault="0070421C" w:rsidP="00253BC9">
    <w:pPr>
      <w:rPr>
        <w:rFonts w:asciiTheme="majorHAnsi" w:hAnsiTheme="majorHAnsi"/>
      </w:rPr>
    </w:pPr>
  </w:p>
  <w:p w14:paraId="5DEA2C3C" w14:textId="77777777" w:rsidR="00FD0040" w:rsidRDefault="00FD0040" w:rsidP="00253BC9">
    <w:pPr>
      <w:rPr>
        <w:rFonts w:asciiTheme="majorHAnsi" w:hAnsiTheme="majorHAnsi"/>
      </w:rPr>
    </w:pPr>
  </w:p>
  <w:p w14:paraId="232BC7D4" w14:textId="77777777" w:rsidR="00FD0040" w:rsidRPr="00BB4BBB" w:rsidRDefault="00FD0040"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4D9E"/>
    <w:rsid w:val="00006C19"/>
    <w:rsid w:val="00010662"/>
    <w:rsid w:val="00010A2B"/>
    <w:rsid w:val="00010B3B"/>
    <w:rsid w:val="0001340E"/>
    <w:rsid w:val="0001408E"/>
    <w:rsid w:val="000143AE"/>
    <w:rsid w:val="000167A1"/>
    <w:rsid w:val="00017635"/>
    <w:rsid w:val="00021358"/>
    <w:rsid w:val="000219AF"/>
    <w:rsid w:val="00022219"/>
    <w:rsid w:val="00022949"/>
    <w:rsid w:val="00025653"/>
    <w:rsid w:val="000313EE"/>
    <w:rsid w:val="00032805"/>
    <w:rsid w:val="00033519"/>
    <w:rsid w:val="00033FA8"/>
    <w:rsid w:val="0004287E"/>
    <w:rsid w:val="00044C08"/>
    <w:rsid w:val="00045F67"/>
    <w:rsid w:val="000511E4"/>
    <w:rsid w:val="00062AA4"/>
    <w:rsid w:val="0006310A"/>
    <w:rsid w:val="000733FD"/>
    <w:rsid w:val="00074695"/>
    <w:rsid w:val="000772D3"/>
    <w:rsid w:val="0007797C"/>
    <w:rsid w:val="0008386E"/>
    <w:rsid w:val="00095547"/>
    <w:rsid w:val="0009780C"/>
    <w:rsid w:val="000A39E1"/>
    <w:rsid w:val="000A5077"/>
    <w:rsid w:val="000A646F"/>
    <w:rsid w:val="000B227E"/>
    <w:rsid w:val="000B3C94"/>
    <w:rsid w:val="000B4106"/>
    <w:rsid w:val="000C0227"/>
    <w:rsid w:val="000C0C39"/>
    <w:rsid w:val="000C6FE2"/>
    <w:rsid w:val="000D72FB"/>
    <w:rsid w:val="000E44CA"/>
    <w:rsid w:val="000E489E"/>
    <w:rsid w:val="000E532D"/>
    <w:rsid w:val="000E5FCA"/>
    <w:rsid w:val="000E6CD0"/>
    <w:rsid w:val="000E7C15"/>
    <w:rsid w:val="000F472A"/>
    <w:rsid w:val="000F7E19"/>
    <w:rsid w:val="0010065D"/>
    <w:rsid w:val="00100D64"/>
    <w:rsid w:val="00102BB4"/>
    <w:rsid w:val="00106E85"/>
    <w:rsid w:val="0010709C"/>
    <w:rsid w:val="001108B3"/>
    <w:rsid w:val="00111DC1"/>
    <w:rsid w:val="001273AE"/>
    <w:rsid w:val="00130DED"/>
    <w:rsid w:val="00132118"/>
    <w:rsid w:val="001321A6"/>
    <w:rsid w:val="00135205"/>
    <w:rsid w:val="00140024"/>
    <w:rsid w:val="00140ADD"/>
    <w:rsid w:val="001431E3"/>
    <w:rsid w:val="0015035F"/>
    <w:rsid w:val="0015092B"/>
    <w:rsid w:val="001528F2"/>
    <w:rsid w:val="001559F1"/>
    <w:rsid w:val="00157090"/>
    <w:rsid w:val="00170C7E"/>
    <w:rsid w:val="00175A9D"/>
    <w:rsid w:val="0017775B"/>
    <w:rsid w:val="00186BAA"/>
    <w:rsid w:val="001872A5"/>
    <w:rsid w:val="00190668"/>
    <w:rsid w:val="00192100"/>
    <w:rsid w:val="0019701F"/>
    <w:rsid w:val="001A4EE4"/>
    <w:rsid w:val="001A4F38"/>
    <w:rsid w:val="001B28B1"/>
    <w:rsid w:val="001B5139"/>
    <w:rsid w:val="001C4AA1"/>
    <w:rsid w:val="001C6C6E"/>
    <w:rsid w:val="001C7ABF"/>
    <w:rsid w:val="001D01BE"/>
    <w:rsid w:val="001D0BAF"/>
    <w:rsid w:val="001D2E47"/>
    <w:rsid w:val="001D4776"/>
    <w:rsid w:val="001D655F"/>
    <w:rsid w:val="001D689D"/>
    <w:rsid w:val="001D7C3B"/>
    <w:rsid w:val="001E0234"/>
    <w:rsid w:val="001E224D"/>
    <w:rsid w:val="001E41B0"/>
    <w:rsid w:val="001E5E2A"/>
    <w:rsid w:val="001E6420"/>
    <w:rsid w:val="001F058D"/>
    <w:rsid w:val="001F29CA"/>
    <w:rsid w:val="001F510D"/>
    <w:rsid w:val="001F7D85"/>
    <w:rsid w:val="002064CA"/>
    <w:rsid w:val="00207863"/>
    <w:rsid w:val="0021162B"/>
    <w:rsid w:val="00213B9A"/>
    <w:rsid w:val="002168E4"/>
    <w:rsid w:val="00222AA8"/>
    <w:rsid w:val="002243D7"/>
    <w:rsid w:val="002243E5"/>
    <w:rsid w:val="002268A2"/>
    <w:rsid w:val="00233E6D"/>
    <w:rsid w:val="00234814"/>
    <w:rsid w:val="002351EA"/>
    <w:rsid w:val="00236446"/>
    <w:rsid w:val="00237C95"/>
    <w:rsid w:val="002418E5"/>
    <w:rsid w:val="00241DFF"/>
    <w:rsid w:val="00242E17"/>
    <w:rsid w:val="00245363"/>
    <w:rsid w:val="00245DE0"/>
    <w:rsid w:val="0025357A"/>
    <w:rsid w:val="00253BC9"/>
    <w:rsid w:val="00256B14"/>
    <w:rsid w:val="0027219D"/>
    <w:rsid w:val="002722D3"/>
    <w:rsid w:val="00272C56"/>
    <w:rsid w:val="0027302F"/>
    <w:rsid w:val="002803FD"/>
    <w:rsid w:val="002806CB"/>
    <w:rsid w:val="00280E32"/>
    <w:rsid w:val="002831C6"/>
    <w:rsid w:val="0028612F"/>
    <w:rsid w:val="002867F3"/>
    <w:rsid w:val="00292A2A"/>
    <w:rsid w:val="00292C69"/>
    <w:rsid w:val="00295D87"/>
    <w:rsid w:val="0029667F"/>
    <w:rsid w:val="002A00E1"/>
    <w:rsid w:val="002A1546"/>
    <w:rsid w:val="002A4AB7"/>
    <w:rsid w:val="002A5C06"/>
    <w:rsid w:val="002B7F67"/>
    <w:rsid w:val="002C0612"/>
    <w:rsid w:val="002C1615"/>
    <w:rsid w:val="002C54D8"/>
    <w:rsid w:val="002D2384"/>
    <w:rsid w:val="002D2A89"/>
    <w:rsid w:val="002D2D38"/>
    <w:rsid w:val="002D3B49"/>
    <w:rsid w:val="002D4738"/>
    <w:rsid w:val="002D725F"/>
    <w:rsid w:val="002D7745"/>
    <w:rsid w:val="002F184E"/>
    <w:rsid w:val="002F354B"/>
    <w:rsid w:val="002F37ED"/>
    <w:rsid w:val="002F5AC5"/>
    <w:rsid w:val="0030038F"/>
    <w:rsid w:val="00305470"/>
    <w:rsid w:val="00306A56"/>
    <w:rsid w:val="00310ED6"/>
    <w:rsid w:val="00315CE5"/>
    <w:rsid w:val="00316428"/>
    <w:rsid w:val="0031750E"/>
    <w:rsid w:val="00322B26"/>
    <w:rsid w:val="00324EC7"/>
    <w:rsid w:val="003261EF"/>
    <w:rsid w:val="003303C6"/>
    <w:rsid w:val="00331853"/>
    <w:rsid w:val="0033357F"/>
    <w:rsid w:val="00335C72"/>
    <w:rsid w:val="00340076"/>
    <w:rsid w:val="00340E7A"/>
    <w:rsid w:val="00343621"/>
    <w:rsid w:val="00350788"/>
    <w:rsid w:val="003511E1"/>
    <w:rsid w:val="00351A07"/>
    <w:rsid w:val="003528D8"/>
    <w:rsid w:val="0035353A"/>
    <w:rsid w:val="00360479"/>
    <w:rsid w:val="00362486"/>
    <w:rsid w:val="00366E39"/>
    <w:rsid w:val="00367CB8"/>
    <w:rsid w:val="0038078E"/>
    <w:rsid w:val="00384D7E"/>
    <w:rsid w:val="00391614"/>
    <w:rsid w:val="00391E7A"/>
    <w:rsid w:val="003960CB"/>
    <w:rsid w:val="003969E5"/>
    <w:rsid w:val="003A0C3A"/>
    <w:rsid w:val="003A3B2C"/>
    <w:rsid w:val="003A62CF"/>
    <w:rsid w:val="003B02BB"/>
    <w:rsid w:val="003B7C6A"/>
    <w:rsid w:val="003C29F1"/>
    <w:rsid w:val="003C32EC"/>
    <w:rsid w:val="003C3CA0"/>
    <w:rsid w:val="003D4454"/>
    <w:rsid w:val="003D46D8"/>
    <w:rsid w:val="003E1656"/>
    <w:rsid w:val="003E537F"/>
    <w:rsid w:val="003E567E"/>
    <w:rsid w:val="003E73C7"/>
    <w:rsid w:val="003F4E90"/>
    <w:rsid w:val="003F55AD"/>
    <w:rsid w:val="003F60E7"/>
    <w:rsid w:val="00414F87"/>
    <w:rsid w:val="00415AFD"/>
    <w:rsid w:val="004164A7"/>
    <w:rsid w:val="00420D1D"/>
    <w:rsid w:val="004242E3"/>
    <w:rsid w:val="00426E83"/>
    <w:rsid w:val="0043614D"/>
    <w:rsid w:val="004427CE"/>
    <w:rsid w:val="00443D61"/>
    <w:rsid w:val="00446BE8"/>
    <w:rsid w:val="00457E88"/>
    <w:rsid w:val="00464524"/>
    <w:rsid w:val="0046516D"/>
    <w:rsid w:val="004703F7"/>
    <w:rsid w:val="00472545"/>
    <w:rsid w:val="00472F40"/>
    <w:rsid w:val="00475D3E"/>
    <w:rsid w:val="00476924"/>
    <w:rsid w:val="00476EC5"/>
    <w:rsid w:val="00477C1B"/>
    <w:rsid w:val="004818A7"/>
    <w:rsid w:val="0048254C"/>
    <w:rsid w:val="00485E19"/>
    <w:rsid w:val="00486BF9"/>
    <w:rsid w:val="0049138F"/>
    <w:rsid w:val="00493F5B"/>
    <w:rsid w:val="0049432B"/>
    <w:rsid w:val="00495D7F"/>
    <w:rsid w:val="004A0E55"/>
    <w:rsid w:val="004A1842"/>
    <w:rsid w:val="004A21E6"/>
    <w:rsid w:val="004A245F"/>
    <w:rsid w:val="004B15B1"/>
    <w:rsid w:val="004B1BD9"/>
    <w:rsid w:val="004B40F7"/>
    <w:rsid w:val="004B4FD7"/>
    <w:rsid w:val="004C4ACC"/>
    <w:rsid w:val="004C6C5D"/>
    <w:rsid w:val="004C7897"/>
    <w:rsid w:val="004C7AFE"/>
    <w:rsid w:val="004D41F1"/>
    <w:rsid w:val="004D48E1"/>
    <w:rsid w:val="004D7555"/>
    <w:rsid w:val="004E068C"/>
    <w:rsid w:val="004E11E0"/>
    <w:rsid w:val="004E2DDD"/>
    <w:rsid w:val="004E37F7"/>
    <w:rsid w:val="004F39CF"/>
    <w:rsid w:val="004F5C88"/>
    <w:rsid w:val="004F6ADC"/>
    <w:rsid w:val="004F7598"/>
    <w:rsid w:val="005006DF"/>
    <w:rsid w:val="00501070"/>
    <w:rsid w:val="005027B5"/>
    <w:rsid w:val="00511929"/>
    <w:rsid w:val="0051292B"/>
    <w:rsid w:val="00514C68"/>
    <w:rsid w:val="005355F0"/>
    <w:rsid w:val="00536524"/>
    <w:rsid w:val="00542492"/>
    <w:rsid w:val="00543679"/>
    <w:rsid w:val="00544748"/>
    <w:rsid w:val="00546C1A"/>
    <w:rsid w:val="00547EE9"/>
    <w:rsid w:val="00553E1E"/>
    <w:rsid w:val="00556147"/>
    <w:rsid w:val="005615BA"/>
    <w:rsid w:val="00562D72"/>
    <w:rsid w:val="005664A7"/>
    <w:rsid w:val="0056757C"/>
    <w:rsid w:val="00567E74"/>
    <w:rsid w:val="0057471B"/>
    <w:rsid w:val="00575716"/>
    <w:rsid w:val="0058394E"/>
    <w:rsid w:val="00583A84"/>
    <w:rsid w:val="0058493C"/>
    <w:rsid w:val="00587D8D"/>
    <w:rsid w:val="005A1DE7"/>
    <w:rsid w:val="005A2933"/>
    <w:rsid w:val="005A5D8F"/>
    <w:rsid w:val="005A7CC3"/>
    <w:rsid w:val="005C2180"/>
    <w:rsid w:val="005C5FB6"/>
    <w:rsid w:val="005C61B7"/>
    <w:rsid w:val="005C6219"/>
    <w:rsid w:val="005C788B"/>
    <w:rsid w:val="005D1F24"/>
    <w:rsid w:val="005D3D04"/>
    <w:rsid w:val="005E41FC"/>
    <w:rsid w:val="005E773C"/>
    <w:rsid w:val="005E7F23"/>
    <w:rsid w:val="005F042A"/>
    <w:rsid w:val="005F09CF"/>
    <w:rsid w:val="005F0F86"/>
    <w:rsid w:val="005F10CC"/>
    <w:rsid w:val="005F1730"/>
    <w:rsid w:val="005F3103"/>
    <w:rsid w:val="005F4608"/>
    <w:rsid w:val="006001F3"/>
    <w:rsid w:val="00601A23"/>
    <w:rsid w:val="006033B1"/>
    <w:rsid w:val="00603E3C"/>
    <w:rsid w:val="006047D2"/>
    <w:rsid w:val="006065D0"/>
    <w:rsid w:val="0062637D"/>
    <w:rsid w:val="006316A9"/>
    <w:rsid w:val="00632565"/>
    <w:rsid w:val="00633747"/>
    <w:rsid w:val="006348CC"/>
    <w:rsid w:val="006464D2"/>
    <w:rsid w:val="006469AC"/>
    <w:rsid w:val="0064771C"/>
    <w:rsid w:val="0065527C"/>
    <w:rsid w:val="00662ADC"/>
    <w:rsid w:val="00684270"/>
    <w:rsid w:val="00690AEB"/>
    <w:rsid w:val="006939B7"/>
    <w:rsid w:val="006A2071"/>
    <w:rsid w:val="006A3D32"/>
    <w:rsid w:val="006B45C5"/>
    <w:rsid w:val="006B4E39"/>
    <w:rsid w:val="006B5ED1"/>
    <w:rsid w:val="006C4F2F"/>
    <w:rsid w:val="006D05EA"/>
    <w:rsid w:val="006E4CD7"/>
    <w:rsid w:val="006F02ED"/>
    <w:rsid w:val="0070421C"/>
    <w:rsid w:val="00706674"/>
    <w:rsid w:val="00710E71"/>
    <w:rsid w:val="00715537"/>
    <w:rsid w:val="0071626D"/>
    <w:rsid w:val="007206DC"/>
    <w:rsid w:val="00723235"/>
    <w:rsid w:val="00724E00"/>
    <w:rsid w:val="0072614D"/>
    <w:rsid w:val="0073052E"/>
    <w:rsid w:val="00730E8C"/>
    <w:rsid w:val="007314DA"/>
    <w:rsid w:val="00734AC2"/>
    <w:rsid w:val="00736F32"/>
    <w:rsid w:val="00737FD1"/>
    <w:rsid w:val="007401B4"/>
    <w:rsid w:val="00741021"/>
    <w:rsid w:val="00743479"/>
    <w:rsid w:val="00743C34"/>
    <w:rsid w:val="007442D3"/>
    <w:rsid w:val="00745F58"/>
    <w:rsid w:val="007463F1"/>
    <w:rsid w:val="00751ACF"/>
    <w:rsid w:val="00751FF8"/>
    <w:rsid w:val="00752F2D"/>
    <w:rsid w:val="007538B6"/>
    <w:rsid w:val="007540EE"/>
    <w:rsid w:val="00757F92"/>
    <w:rsid w:val="007600F5"/>
    <w:rsid w:val="0076183A"/>
    <w:rsid w:val="00761CE4"/>
    <w:rsid w:val="00765AD9"/>
    <w:rsid w:val="00766254"/>
    <w:rsid w:val="0077466D"/>
    <w:rsid w:val="00781EE4"/>
    <w:rsid w:val="0078561B"/>
    <w:rsid w:val="007860C7"/>
    <w:rsid w:val="00793F12"/>
    <w:rsid w:val="00795C8B"/>
    <w:rsid w:val="00796303"/>
    <w:rsid w:val="00796CCB"/>
    <w:rsid w:val="007A0673"/>
    <w:rsid w:val="007A1513"/>
    <w:rsid w:val="007A502A"/>
    <w:rsid w:val="007B5E78"/>
    <w:rsid w:val="007B6501"/>
    <w:rsid w:val="007C01C2"/>
    <w:rsid w:val="007C1D5E"/>
    <w:rsid w:val="007C1FA0"/>
    <w:rsid w:val="007C3044"/>
    <w:rsid w:val="007C4520"/>
    <w:rsid w:val="007C73BF"/>
    <w:rsid w:val="007D1510"/>
    <w:rsid w:val="00801292"/>
    <w:rsid w:val="00802F35"/>
    <w:rsid w:val="00805B39"/>
    <w:rsid w:val="00807989"/>
    <w:rsid w:val="00813E6E"/>
    <w:rsid w:val="00814B15"/>
    <w:rsid w:val="00814C00"/>
    <w:rsid w:val="00815417"/>
    <w:rsid w:val="0081639B"/>
    <w:rsid w:val="00825025"/>
    <w:rsid w:val="008251AF"/>
    <w:rsid w:val="00830BA5"/>
    <w:rsid w:val="00840836"/>
    <w:rsid w:val="008415AD"/>
    <w:rsid w:val="0084514E"/>
    <w:rsid w:val="00846356"/>
    <w:rsid w:val="00847DCB"/>
    <w:rsid w:val="008532DD"/>
    <w:rsid w:val="00853EB2"/>
    <w:rsid w:val="00854FB2"/>
    <w:rsid w:val="0085630A"/>
    <w:rsid w:val="00856B87"/>
    <w:rsid w:val="00870BA4"/>
    <w:rsid w:val="0087175B"/>
    <w:rsid w:val="00872E26"/>
    <w:rsid w:val="00874312"/>
    <w:rsid w:val="00874EF9"/>
    <w:rsid w:val="00882EB3"/>
    <w:rsid w:val="00883FD2"/>
    <w:rsid w:val="00884491"/>
    <w:rsid w:val="00893A05"/>
    <w:rsid w:val="008A1D58"/>
    <w:rsid w:val="008A73F1"/>
    <w:rsid w:val="008B0ED1"/>
    <w:rsid w:val="008B1B49"/>
    <w:rsid w:val="008C0EC8"/>
    <w:rsid w:val="008C140C"/>
    <w:rsid w:val="008C182F"/>
    <w:rsid w:val="008C1ADB"/>
    <w:rsid w:val="008C223C"/>
    <w:rsid w:val="008C587C"/>
    <w:rsid w:val="008C7C41"/>
    <w:rsid w:val="008D0722"/>
    <w:rsid w:val="008D6E01"/>
    <w:rsid w:val="008E258B"/>
    <w:rsid w:val="008E5A86"/>
    <w:rsid w:val="008E5C7F"/>
    <w:rsid w:val="008E6CAB"/>
    <w:rsid w:val="008F5F0E"/>
    <w:rsid w:val="008F6017"/>
    <w:rsid w:val="00900D9B"/>
    <w:rsid w:val="009023CF"/>
    <w:rsid w:val="009029B4"/>
    <w:rsid w:val="00903D0C"/>
    <w:rsid w:val="00913C3B"/>
    <w:rsid w:val="009227FD"/>
    <w:rsid w:val="0092446D"/>
    <w:rsid w:val="00926248"/>
    <w:rsid w:val="00926E02"/>
    <w:rsid w:val="00927573"/>
    <w:rsid w:val="00927719"/>
    <w:rsid w:val="00927E42"/>
    <w:rsid w:val="00932C49"/>
    <w:rsid w:val="00934A87"/>
    <w:rsid w:val="00940E3C"/>
    <w:rsid w:val="00946A21"/>
    <w:rsid w:val="00951F41"/>
    <w:rsid w:val="00962061"/>
    <w:rsid w:val="0096426A"/>
    <w:rsid w:val="00965107"/>
    <w:rsid w:val="00965916"/>
    <w:rsid w:val="009660C0"/>
    <w:rsid w:val="009667C1"/>
    <w:rsid w:val="009671D3"/>
    <w:rsid w:val="00970EBF"/>
    <w:rsid w:val="009726E7"/>
    <w:rsid w:val="0097351A"/>
    <w:rsid w:val="00976E13"/>
    <w:rsid w:val="009852C7"/>
    <w:rsid w:val="00992BEE"/>
    <w:rsid w:val="00992F18"/>
    <w:rsid w:val="00994BD6"/>
    <w:rsid w:val="0099603A"/>
    <w:rsid w:val="009A0347"/>
    <w:rsid w:val="009A05D4"/>
    <w:rsid w:val="009A0902"/>
    <w:rsid w:val="009B28B1"/>
    <w:rsid w:val="009B3116"/>
    <w:rsid w:val="009B5BA3"/>
    <w:rsid w:val="009C06E9"/>
    <w:rsid w:val="009C134D"/>
    <w:rsid w:val="009C3162"/>
    <w:rsid w:val="009C3639"/>
    <w:rsid w:val="009C3DAD"/>
    <w:rsid w:val="009C40BB"/>
    <w:rsid w:val="009C5717"/>
    <w:rsid w:val="009C7CEF"/>
    <w:rsid w:val="009D151B"/>
    <w:rsid w:val="009D27B0"/>
    <w:rsid w:val="009E6275"/>
    <w:rsid w:val="009E68CE"/>
    <w:rsid w:val="00A01145"/>
    <w:rsid w:val="00A018B3"/>
    <w:rsid w:val="00A053AB"/>
    <w:rsid w:val="00A13335"/>
    <w:rsid w:val="00A15B5D"/>
    <w:rsid w:val="00A17123"/>
    <w:rsid w:val="00A21F60"/>
    <w:rsid w:val="00A26DA9"/>
    <w:rsid w:val="00A311B4"/>
    <w:rsid w:val="00A32D6A"/>
    <w:rsid w:val="00A45CEB"/>
    <w:rsid w:val="00A46B35"/>
    <w:rsid w:val="00A50BA5"/>
    <w:rsid w:val="00A52F32"/>
    <w:rsid w:val="00A53016"/>
    <w:rsid w:val="00A534F5"/>
    <w:rsid w:val="00A6292B"/>
    <w:rsid w:val="00A66A0D"/>
    <w:rsid w:val="00A70DC5"/>
    <w:rsid w:val="00A76384"/>
    <w:rsid w:val="00A80EAA"/>
    <w:rsid w:val="00A90849"/>
    <w:rsid w:val="00A90CEE"/>
    <w:rsid w:val="00A92CBA"/>
    <w:rsid w:val="00A93905"/>
    <w:rsid w:val="00A93F82"/>
    <w:rsid w:val="00A9591F"/>
    <w:rsid w:val="00A978EB"/>
    <w:rsid w:val="00AA3700"/>
    <w:rsid w:val="00AA3C97"/>
    <w:rsid w:val="00AB10FA"/>
    <w:rsid w:val="00AB3BB1"/>
    <w:rsid w:val="00AB662B"/>
    <w:rsid w:val="00AC4B5D"/>
    <w:rsid w:val="00AD0A72"/>
    <w:rsid w:val="00AD2362"/>
    <w:rsid w:val="00AD62B5"/>
    <w:rsid w:val="00AD63BF"/>
    <w:rsid w:val="00AD6834"/>
    <w:rsid w:val="00AD713B"/>
    <w:rsid w:val="00AD7601"/>
    <w:rsid w:val="00AE2B1C"/>
    <w:rsid w:val="00AE547C"/>
    <w:rsid w:val="00AF0439"/>
    <w:rsid w:val="00AF1228"/>
    <w:rsid w:val="00AF752C"/>
    <w:rsid w:val="00AF7D39"/>
    <w:rsid w:val="00B003A6"/>
    <w:rsid w:val="00B07BD0"/>
    <w:rsid w:val="00B07DE7"/>
    <w:rsid w:val="00B136E1"/>
    <w:rsid w:val="00B149C9"/>
    <w:rsid w:val="00B2200F"/>
    <w:rsid w:val="00B241FE"/>
    <w:rsid w:val="00B256C8"/>
    <w:rsid w:val="00B3272B"/>
    <w:rsid w:val="00B37BB2"/>
    <w:rsid w:val="00B41F49"/>
    <w:rsid w:val="00B41F9D"/>
    <w:rsid w:val="00B4516E"/>
    <w:rsid w:val="00B50164"/>
    <w:rsid w:val="00B52A01"/>
    <w:rsid w:val="00B53D16"/>
    <w:rsid w:val="00B54BA4"/>
    <w:rsid w:val="00B55CEA"/>
    <w:rsid w:val="00B6104F"/>
    <w:rsid w:val="00B63214"/>
    <w:rsid w:val="00B63BB5"/>
    <w:rsid w:val="00B66B05"/>
    <w:rsid w:val="00B77702"/>
    <w:rsid w:val="00B82F00"/>
    <w:rsid w:val="00B873FE"/>
    <w:rsid w:val="00B90275"/>
    <w:rsid w:val="00B91FCD"/>
    <w:rsid w:val="00BA0862"/>
    <w:rsid w:val="00BA1178"/>
    <w:rsid w:val="00BA2EF5"/>
    <w:rsid w:val="00BA31F5"/>
    <w:rsid w:val="00BA3209"/>
    <w:rsid w:val="00BA3753"/>
    <w:rsid w:val="00BB0349"/>
    <w:rsid w:val="00BB164B"/>
    <w:rsid w:val="00BB4BBB"/>
    <w:rsid w:val="00BB537E"/>
    <w:rsid w:val="00BB5C24"/>
    <w:rsid w:val="00BB75CD"/>
    <w:rsid w:val="00BB7BA6"/>
    <w:rsid w:val="00BC0CE4"/>
    <w:rsid w:val="00BC1425"/>
    <w:rsid w:val="00BC36F9"/>
    <w:rsid w:val="00BC6523"/>
    <w:rsid w:val="00BC66FA"/>
    <w:rsid w:val="00BD0491"/>
    <w:rsid w:val="00BE0A6F"/>
    <w:rsid w:val="00BE719C"/>
    <w:rsid w:val="00BF23E7"/>
    <w:rsid w:val="00C0007E"/>
    <w:rsid w:val="00C01F47"/>
    <w:rsid w:val="00C0346E"/>
    <w:rsid w:val="00C03865"/>
    <w:rsid w:val="00C16E8E"/>
    <w:rsid w:val="00C2064E"/>
    <w:rsid w:val="00C20AB9"/>
    <w:rsid w:val="00C24858"/>
    <w:rsid w:val="00C25E9F"/>
    <w:rsid w:val="00C26DB3"/>
    <w:rsid w:val="00C35CD3"/>
    <w:rsid w:val="00C411B3"/>
    <w:rsid w:val="00C500A6"/>
    <w:rsid w:val="00C6116C"/>
    <w:rsid w:val="00C648FF"/>
    <w:rsid w:val="00C66E0B"/>
    <w:rsid w:val="00C67E21"/>
    <w:rsid w:val="00C71D82"/>
    <w:rsid w:val="00C73D91"/>
    <w:rsid w:val="00C75F16"/>
    <w:rsid w:val="00C8136B"/>
    <w:rsid w:val="00C81E45"/>
    <w:rsid w:val="00C8524B"/>
    <w:rsid w:val="00C93959"/>
    <w:rsid w:val="00C93D6B"/>
    <w:rsid w:val="00C954E0"/>
    <w:rsid w:val="00CA2E04"/>
    <w:rsid w:val="00CB0282"/>
    <w:rsid w:val="00CB0673"/>
    <w:rsid w:val="00CB34C4"/>
    <w:rsid w:val="00CC0350"/>
    <w:rsid w:val="00CC26B3"/>
    <w:rsid w:val="00CC2CE6"/>
    <w:rsid w:val="00CC2F13"/>
    <w:rsid w:val="00CC598F"/>
    <w:rsid w:val="00CC5F1E"/>
    <w:rsid w:val="00CC65DE"/>
    <w:rsid w:val="00CC690D"/>
    <w:rsid w:val="00CD1462"/>
    <w:rsid w:val="00CD2909"/>
    <w:rsid w:val="00CD79C1"/>
    <w:rsid w:val="00CD7AEA"/>
    <w:rsid w:val="00CE1018"/>
    <w:rsid w:val="00CE2C93"/>
    <w:rsid w:val="00CE6CF7"/>
    <w:rsid w:val="00CF23A8"/>
    <w:rsid w:val="00CF751F"/>
    <w:rsid w:val="00D05E58"/>
    <w:rsid w:val="00D07B90"/>
    <w:rsid w:val="00D11036"/>
    <w:rsid w:val="00D177A7"/>
    <w:rsid w:val="00D20252"/>
    <w:rsid w:val="00D23604"/>
    <w:rsid w:val="00D25BAA"/>
    <w:rsid w:val="00D30BA6"/>
    <w:rsid w:val="00D319A1"/>
    <w:rsid w:val="00D32331"/>
    <w:rsid w:val="00D4005F"/>
    <w:rsid w:val="00D44278"/>
    <w:rsid w:val="00D51BA6"/>
    <w:rsid w:val="00D540B0"/>
    <w:rsid w:val="00D543F0"/>
    <w:rsid w:val="00D57E94"/>
    <w:rsid w:val="00D62959"/>
    <w:rsid w:val="00D67883"/>
    <w:rsid w:val="00D73235"/>
    <w:rsid w:val="00D81074"/>
    <w:rsid w:val="00D84CE9"/>
    <w:rsid w:val="00D86295"/>
    <w:rsid w:val="00D8693F"/>
    <w:rsid w:val="00D91693"/>
    <w:rsid w:val="00D93D81"/>
    <w:rsid w:val="00D952D5"/>
    <w:rsid w:val="00DA135E"/>
    <w:rsid w:val="00DA1485"/>
    <w:rsid w:val="00DA1992"/>
    <w:rsid w:val="00DB4BDD"/>
    <w:rsid w:val="00DB6C64"/>
    <w:rsid w:val="00DB70D9"/>
    <w:rsid w:val="00DC4FC2"/>
    <w:rsid w:val="00DD6571"/>
    <w:rsid w:val="00DE1C52"/>
    <w:rsid w:val="00DE4508"/>
    <w:rsid w:val="00DE69F3"/>
    <w:rsid w:val="00DF0F24"/>
    <w:rsid w:val="00DF1340"/>
    <w:rsid w:val="00DF2D05"/>
    <w:rsid w:val="00DF4FAC"/>
    <w:rsid w:val="00DF775E"/>
    <w:rsid w:val="00E01D6B"/>
    <w:rsid w:val="00E07AD3"/>
    <w:rsid w:val="00E12762"/>
    <w:rsid w:val="00E13769"/>
    <w:rsid w:val="00E165E0"/>
    <w:rsid w:val="00E17B71"/>
    <w:rsid w:val="00E245F4"/>
    <w:rsid w:val="00E27D31"/>
    <w:rsid w:val="00E310B0"/>
    <w:rsid w:val="00E37996"/>
    <w:rsid w:val="00E37F77"/>
    <w:rsid w:val="00E40548"/>
    <w:rsid w:val="00E419BE"/>
    <w:rsid w:val="00E51EBA"/>
    <w:rsid w:val="00E527A0"/>
    <w:rsid w:val="00E53F44"/>
    <w:rsid w:val="00E6398D"/>
    <w:rsid w:val="00E64D05"/>
    <w:rsid w:val="00E66380"/>
    <w:rsid w:val="00E71891"/>
    <w:rsid w:val="00E72F8A"/>
    <w:rsid w:val="00E824BA"/>
    <w:rsid w:val="00E843A9"/>
    <w:rsid w:val="00E8781F"/>
    <w:rsid w:val="00E95307"/>
    <w:rsid w:val="00EA0734"/>
    <w:rsid w:val="00EA2305"/>
    <w:rsid w:val="00EA542D"/>
    <w:rsid w:val="00EA6AD5"/>
    <w:rsid w:val="00EA7F8F"/>
    <w:rsid w:val="00EB244F"/>
    <w:rsid w:val="00EB2C7C"/>
    <w:rsid w:val="00EB2CF8"/>
    <w:rsid w:val="00EB33AF"/>
    <w:rsid w:val="00EB712C"/>
    <w:rsid w:val="00EB7B56"/>
    <w:rsid w:val="00EC08B2"/>
    <w:rsid w:val="00EC0D78"/>
    <w:rsid w:val="00EC1697"/>
    <w:rsid w:val="00ED1256"/>
    <w:rsid w:val="00ED45C4"/>
    <w:rsid w:val="00EE0262"/>
    <w:rsid w:val="00EE29FD"/>
    <w:rsid w:val="00EE6A90"/>
    <w:rsid w:val="00EF504B"/>
    <w:rsid w:val="00EF7678"/>
    <w:rsid w:val="00F00BE4"/>
    <w:rsid w:val="00F02EA9"/>
    <w:rsid w:val="00F03770"/>
    <w:rsid w:val="00F12C02"/>
    <w:rsid w:val="00F250F6"/>
    <w:rsid w:val="00F25189"/>
    <w:rsid w:val="00F25F8B"/>
    <w:rsid w:val="00F27A2E"/>
    <w:rsid w:val="00F27BE7"/>
    <w:rsid w:val="00F34263"/>
    <w:rsid w:val="00F4357A"/>
    <w:rsid w:val="00F44465"/>
    <w:rsid w:val="00F46BDB"/>
    <w:rsid w:val="00F511C5"/>
    <w:rsid w:val="00F53C87"/>
    <w:rsid w:val="00F53E89"/>
    <w:rsid w:val="00F55E70"/>
    <w:rsid w:val="00F62B9A"/>
    <w:rsid w:val="00F62E93"/>
    <w:rsid w:val="00F63122"/>
    <w:rsid w:val="00F65106"/>
    <w:rsid w:val="00F67616"/>
    <w:rsid w:val="00F71577"/>
    <w:rsid w:val="00F723BB"/>
    <w:rsid w:val="00F77A11"/>
    <w:rsid w:val="00F81FD9"/>
    <w:rsid w:val="00F855F7"/>
    <w:rsid w:val="00F8794B"/>
    <w:rsid w:val="00F91724"/>
    <w:rsid w:val="00F92BB2"/>
    <w:rsid w:val="00FA3EC1"/>
    <w:rsid w:val="00FA43D0"/>
    <w:rsid w:val="00FA5A2D"/>
    <w:rsid w:val="00FA605F"/>
    <w:rsid w:val="00FB219A"/>
    <w:rsid w:val="00FB4837"/>
    <w:rsid w:val="00FB5B6A"/>
    <w:rsid w:val="00FC30B2"/>
    <w:rsid w:val="00FC3991"/>
    <w:rsid w:val="00FC5F81"/>
    <w:rsid w:val="00FD0040"/>
    <w:rsid w:val="00FD2F51"/>
    <w:rsid w:val="00FD360A"/>
    <w:rsid w:val="00FE16D1"/>
    <w:rsid w:val="00FF1D12"/>
    <w:rsid w:val="00FF4108"/>
    <w:rsid w:val="0D1CF8BA"/>
    <w:rsid w:val="0E5C65DB"/>
    <w:rsid w:val="0F4E5BBF"/>
    <w:rsid w:val="1415A05E"/>
    <w:rsid w:val="1A124E3F"/>
    <w:rsid w:val="27671EF3"/>
    <w:rsid w:val="3CEA97FA"/>
    <w:rsid w:val="42CF79C9"/>
    <w:rsid w:val="5428375F"/>
    <w:rsid w:val="57E89273"/>
    <w:rsid w:val="5BE6B2C4"/>
    <w:rsid w:val="6FE02E0A"/>
    <w:rsid w:val="719F2F3A"/>
    <w:rsid w:val="7D20F031"/>
    <w:rsid w:val="7DC532F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7037D896-F945-4304-9723-01914426D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spacing w:after="0"/>
      <w:ind w:right="-2"/>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CB34C4"/>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403621">
      <w:bodyDiv w:val="1"/>
      <w:marLeft w:val="0"/>
      <w:marRight w:val="0"/>
      <w:marTop w:val="0"/>
      <w:marBottom w:val="0"/>
      <w:divBdr>
        <w:top w:val="none" w:sz="0" w:space="0" w:color="auto"/>
        <w:left w:val="none" w:sz="0" w:space="0" w:color="auto"/>
        <w:bottom w:val="none" w:sz="0" w:space="0" w:color="auto"/>
        <w:right w:val="none" w:sz="0" w:space="0" w:color="auto"/>
      </w:divBdr>
    </w:div>
    <w:div w:id="612446919">
      <w:bodyDiv w:val="1"/>
      <w:marLeft w:val="0"/>
      <w:marRight w:val="0"/>
      <w:marTop w:val="0"/>
      <w:marBottom w:val="0"/>
      <w:divBdr>
        <w:top w:val="none" w:sz="0" w:space="0" w:color="auto"/>
        <w:left w:val="none" w:sz="0" w:space="0" w:color="auto"/>
        <w:bottom w:val="none" w:sz="0" w:space="0" w:color="auto"/>
        <w:right w:val="none" w:sz="0" w:space="0" w:color="auto"/>
      </w:divBdr>
      <w:divsChild>
        <w:div w:id="1080325863">
          <w:marLeft w:val="0"/>
          <w:marRight w:val="0"/>
          <w:marTop w:val="0"/>
          <w:marBottom w:val="0"/>
          <w:divBdr>
            <w:top w:val="none" w:sz="0" w:space="0" w:color="auto"/>
            <w:left w:val="none" w:sz="0" w:space="0" w:color="auto"/>
            <w:bottom w:val="none" w:sz="0" w:space="0" w:color="auto"/>
            <w:right w:val="none" w:sz="0" w:space="0" w:color="auto"/>
          </w:divBdr>
        </w:div>
      </w:divsChild>
    </w:div>
    <w:div w:id="632296318">
      <w:bodyDiv w:val="1"/>
      <w:marLeft w:val="0"/>
      <w:marRight w:val="0"/>
      <w:marTop w:val="0"/>
      <w:marBottom w:val="0"/>
      <w:divBdr>
        <w:top w:val="none" w:sz="0" w:space="0" w:color="auto"/>
        <w:left w:val="none" w:sz="0" w:space="0" w:color="auto"/>
        <w:bottom w:val="none" w:sz="0" w:space="0" w:color="auto"/>
        <w:right w:val="none" w:sz="0" w:space="0" w:color="auto"/>
      </w:divBdr>
    </w:div>
    <w:div w:id="730733319">
      <w:bodyDiv w:val="1"/>
      <w:marLeft w:val="0"/>
      <w:marRight w:val="0"/>
      <w:marTop w:val="0"/>
      <w:marBottom w:val="0"/>
      <w:divBdr>
        <w:top w:val="none" w:sz="0" w:space="0" w:color="auto"/>
        <w:left w:val="none" w:sz="0" w:space="0" w:color="auto"/>
        <w:bottom w:val="none" w:sz="0" w:space="0" w:color="auto"/>
        <w:right w:val="none" w:sz="0" w:space="0" w:color="auto"/>
      </w:divBdr>
      <w:divsChild>
        <w:div w:id="210728883">
          <w:marLeft w:val="0"/>
          <w:marRight w:val="0"/>
          <w:marTop w:val="0"/>
          <w:marBottom w:val="0"/>
          <w:divBdr>
            <w:top w:val="none" w:sz="0" w:space="0" w:color="auto"/>
            <w:left w:val="none" w:sz="0" w:space="0" w:color="auto"/>
            <w:bottom w:val="none" w:sz="0" w:space="0" w:color="auto"/>
            <w:right w:val="none" w:sz="0" w:space="0" w:color="auto"/>
          </w:divBdr>
        </w:div>
      </w:divsChild>
    </w:div>
    <w:div w:id="1512571412">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aumovio.com/mediathek"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aumovio.com/press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oeren.pinkow@aumovio.com" TargetMode="External"/><Relationship Id="rId5" Type="http://schemas.openxmlformats.org/officeDocument/2006/relationships/numbering" Target="numbering.xml"/><Relationship Id="rId15" Type="http://schemas.openxmlformats.org/officeDocument/2006/relationships/image" Target="media/image1.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linkedin.com/company/aumovio"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fb53e45-6ac3-490e-8e56-83e3a08598ef">
      <Terms xmlns="http://schemas.microsoft.com/office/infopath/2007/PartnerControls"/>
    </lcf76f155ced4ddcb4097134ff3c332f>
    <TaxCatchAll xmlns="7b418264-50ad-4d0d-b1d5-176fa06cf5b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605A086FF102D84EA131BD6CF3CD413A" ma:contentTypeVersion="18" ma:contentTypeDescription="Ein neues Dokument erstellen." ma:contentTypeScope="" ma:versionID="74bc1b38de974bd621f64a2a5ff6bd6c">
  <xsd:schema xmlns:xsd="http://www.w3.org/2001/XMLSchema" xmlns:xs="http://www.w3.org/2001/XMLSchema" xmlns:p="http://schemas.microsoft.com/office/2006/metadata/properties" xmlns:ns2="1fb53e45-6ac3-490e-8e56-83e3a08598ef" xmlns:ns3="7b418264-50ad-4d0d-b1d5-176fa06cf5be" targetNamespace="http://schemas.microsoft.com/office/2006/metadata/properties" ma:root="true" ma:fieldsID="814ef83f8281e38c0334116903dfd420" ns2:_="" ns3:_="">
    <xsd:import namespace="1fb53e45-6ac3-490e-8e56-83e3a08598ef"/>
    <xsd:import namespace="7b418264-50ad-4d0d-b1d5-176fa06cf5b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b53e45-6ac3-490e-8e56-83e3a0859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418264-50ad-4d0d-b1d5-176fa06cf5be" elementFormDefault="qualified">
    <xsd:import namespace="http://schemas.microsoft.com/office/2006/documentManagement/types"/>
    <xsd:import namespace="http://schemas.microsoft.com/office/infopath/2007/PartnerControls"/>
    <xsd:element name="SharedWithUsers" ma:index="1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bbb1f8ce-9a7f-417e-b543-e36f3f97a1e9}" ma:internalName="TaxCatchAll" ma:showField="CatchAllData" ma:web="7b418264-50ad-4d0d-b1d5-176fa06cf5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2.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3.xml><?xml version="1.0" encoding="utf-8"?>
<ds:datastoreItem xmlns:ds="http://schemas.openxmlformats.org/officeDocument/2006/customXml" ds:itemID="{EE81B2C4-8C78-4714-85BE-64CDD84C8E13}"/>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1051</Words>
  <Characters>6628</Characters>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7664</CharactersWithSpaces>
  <SharedDoc>false</SharedDoc>
  <HLinks>
    <vt:vector size="18" baseType="variant">
      <vt:variant>
        <vt:i4>6684730</vt:i4>
      </vt:variant>
      <vt:variant>
        <vt:i4>6</vt:i4>
      </vt:variant>
      <vt:variant>
        <vt:i4>0</vt:i4>
      </vt:variant>
      <vt:variant>
        <vt:i4>5</vt:i4>
      </vt:variant>
      <vt:variant>
        <vt:lpwstr>http://www.linkedin.com/company/aumovio</vt:lpwstr>
      </vt:variant>
      <vt:variant>
        <vt:lpwstr/>
      </vt:variant>
      <vt:variant>
        <vt:i4>5636172</vt:i4>
      </vt:variant>
      <vt:variant>
        <vt:i4>3</vt:i4>
      </vt:variant>
      <vt:variant>
        <vt:i4>0</vt:i4>
      </vt:variant>
      <vt:variant>
        <vt:i4>5</vt:i4>
      </vt:variant>
      <vt:variant>
        <vt:lpwstr>http://www.aumovio.com/presse</vt:lpwstr>
      </vt:variant>
      <vt:variant>
        <vt:lpwstr/>
      </vt:variant>
      <vt:variant>
        <vt:i4>5308474</vt:i4>
      </vt:variant>
      <vt:variant>
        <vt:i4>0</vt:i4>
      </vt:variant>
      <vt:variant>
        <vt:i4>0</vt:i4>
      </vt:variant>
      <vt:variant>
        <vt:i4>5</vt:i4>
      </vt:variant>
      <vt:variant>
        <vt:lpwstr>mailto:soeren.pinkow@aumovio.com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2025-12-10T08:50:00Z</cp:lastPrinted>
  <dcterms:created xsi:type="dcterms:W3CDTF">2025-12-04T20:01:00Z</dcterms:created>
  <dcterms:modified xsi:type="dcterms:W3CDTF">2025-12-10T08:50:00Z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0x010100605A086FF102D84EA131BD6CF3CD413A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